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53186751" w:rsidR="006F5FD0" w:rsidRPr="00B33EE6" w:rsidRDefault="006F5FD0">
      <w:pPr>
        <w:jc w:val="center"/>
        <w:rPr>
          <w:rStyle w:val="Gl"/>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3C943E0F" w:rsidR="006F5FD0" w:rsidRPr="00A72D80" w:rsidRDefault="006F5FD0">
      <w:pPr>
        <w:jc w:val="center"/>
        <w:rPr>
          <w:b/>
          <w:bCs/>
          <w:sz w:val="28"/>
          <w:szCs w:val="28"/>
          <w:lang w:val="en-GB"/>
        </w:rPr>
      </w:pPr>
      <w:r w:rsidRPr="00A72D80">
        <w:rPr>
          <w:rStyle w:val="Gl"/>
          <w:b w:val="0"/>
          <w:bCs/>
          <w:sz w:val="28"/>
          <w:szCs w:val="28"/>
          <w:lang w:val="en-GB"/>
        </w:rPr>
        <w:t>Contract title</w:t>
      </w:r>
      <w:r w:rsidR="00A72D80" w:rsidRPr="00A72D80">
        <w:rPr>
          <w:rStyle w:val="Gl"/>
          <w:b w:val="0"/>
          <w:bCs/>
          <w:sz w:val="28"/>
          <w:szCs w:val="28"/>
          <w:lang w:val="en-GB"/>
        </w:rPr>
        <w:t xml:space="preserve">: </w:t>
      </w:r>
      <w:r w:rsidR="00A72D80" w:rsidRPr="00A72D80">
        <w:rPr>
          <w:b/>
          <w:bCs/>
          <w:sz w:val="28"/>
          <w:szCs w:val="28"/>
        </w:rPr>
        <w:t>Supply of Vehicle</w:t>
      </w:r>
      <w:r w:rsidRPr="00A72D80">
        <w:rPr>
          <w:rStyle w:val="Gl"/>
          <w:b w:val="0"/>
          <w:bCs/>
          <w:sz w:val="28"/>
          <w:szCs w:val="28"/>
          <w:lang w:val="en-GB"/>
        </w:rPr>
        <w:br/>
        <w:t xml:space="preserve">Location </w:t>
      </w:r>
      <w:r w:rsidR="00A72D80" w:rsidRPr="00A72D80">
        <w:rPr>
          <w:rStyle w:val="Gl"/>
          <w:b w:val="0"/>
          <w:bCs/>
          <w:sz w:val="28"/>
          <w:szCs w:val="28"/>
          <w:lang w:val="en-GB"/>
        </w:rPr>
        <w:t>–</w:t>
      </w:r>
      <w:r w:rsidRPr="00A72D80">
        <w:rPr>
          <w:rStyle w:val="Gl"/>
          <w:b w:val="0"/>
          <w:bCs/>
          <w:sz w:val="28"/>
          <w:szCs w:val="28"/>
          <w:lang w:val="en-GB"/>
        </w:rPr>
        <w:t xml:space="preserve"> </w:t>
      </w:r>
      <w:r w:rsidR="00A72D80" w:rsidRPr="00A72D80">
        <w:rPr>
          <w:rStyle w:val="Vurgu"/>
          <w:b/>
          <w:bCs/>
          <w:i w:val="0"/>
          <w:sz w:val="28"/>
          <w:szCs w:val="28"/>
          <w:lang w:val="en-GB"/>
        </w:rPr>
        <w:t>Edirne, Türkiye</w:t>
      </w:r>
    </w:p>
    <w:p w14:paraId="1E3CC1C3" w14:textId="77777777" w:rsidR="00571687" w:rsidRPr="00B33EE6" w:rsidRDefault="00571687" w:rsidP="00584BF4">
      <w:pPr>
        <w:ind w:left="709" w:hanging="349"/>
        <w:outlineLvl w:val="0"/>
        <w:rPr>
          <w:rStyle w:val="Gl"/>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Gl"/>
          <w:sz w:val="22"/>
          <w:szCs w:val="22"/>
          <w:lang w:val="en-GB"/>
        </w:rPr>
        <w:t>1.</w:t>
      </w:r>
      <w:r w:rsidR="00584BF4" w:rsidRPr="00B33EE6">
        <w:rPr>
          <w:rStyle w:val="Gl"/>
          <w:sz w:val="22"/>
          <w:szCs w:val="22"/>
          <w:lang w:val="en-GB"/>
        </w:rPr>
        <w:tab/>
      </w:r>
      <w:r w:rsidR="00632BDC" w:rsidRPr="00B33EE6">
        <w:rPr>
          <w:rStyle w:val="Gl"/>
          <w:sz w:val="22"/>
          <w:szCs w:val="22"/>
          <w:lang w:val="en-GB"/>
        </w:rPr>
        <w:t>R</w:t>
      </w:r>
      <w:r w:rsidR="006F5FD0" w:rsidRPr="00B33EE6">
        <w:rPr>
          <w:rStyle w:val="Gl"/>
          <w:sz w:val="22"/>
          <w:szCs w:val="22"/>
          <w:lang w:val="en-GB"/>
        </w:rPr>
        <w:t>eference</w:t>
      </w:r>
    </w:p>
    <w:p w14:paraId="49D136FE" w14:textId="3F0508B5" w:rsidR="006F5FD0" w:rsidRPr="00660E05" w:rsidRDefault="00A72D80">
      <w:pPr>
        <w:pStyle w:val="Blockquote"/>
        <w:rPr>
          <w:bCs/>
          <w:i/>
          <w:sz w:val="22"/>
          <w:szCs w:val="22"/>
          <w:lang w:val="en-GB"/>
        </w:rPr>
      </w:pPr>
      <w:r w:rsidRPr="00660E05">
        <w:rPr>
          <w:bCs/>
          <w:sz w:val="22"/>
          <w:szCs w:val="22"/>
        </w:rPr>
        <w:t>BSB01060-PP2-SUP-01</w:t>
      </w:r>
    </w:p>
    <w:p w14:paraId="7A3797D8" w14:textId="77777777" w:rsidR="006F5FD0" w:rsidRPr="00A72D80" w:rsidRDefault="007727F3" w:rsidP="00584BF4">
      <w:pPr>
        <w:ind w:left="709" w:hanging="349"/>
        <w:outlineLvl w:val="0"/>
        <w:rPr>
          <w:sz w:val="22"/>
          <w:szCs w:val="22"/>
          <w:lang w:val="en-GB"/>
        </w:rPr>
      </w:pPr>
      <w:r w:rsidRPr="00A72D80">
        <w:rPr>
          <w:rStyle w:val="Gl"/>
          <w:sz w:val="22"/>
          <w:szCs w:val="22"/>
          <w:lang w:val="en-GB"/>
        </w:rPr>
        <w:t>2.</w:t>
      </w:r>
      <w:r w:rsidR="00584BF4" w:rsidRPr="00A72D80">
        <w:rPr>
          <w:rStyle w:val="Gl"/>
          <w:sz w:val="22"/>
          <w:szCs w:val="22"/>
          <w:lang w:val="en-GB"/>
        </w:rPr>
        <w:tab/>
      </w:r>
      <w:r w:rsidR="006F5FD0" w:rsidRPr="00A72D80">
        <w:rPr>
          <w:rStyle w:val="Gl"/>
          <w:sz w:val="22"/>
          <w:szCs w:val="22"/>
          <w:lang w:val="en-GB"/>
        </w:rPr>
        <w:t>Procedure</w:t>
      </w:r>
    </w:p>
    <w:p w14:paraId="41C9370C" w14:textId="65E21B49" w:rsidR="006F5FD0" w:rsidRPr="00B33EE6" w:rsidRDefault="00AD1E4D" w:rsidP="00A72D80">
      <w:pPr>
        <w:pStyle w:val="Blockquote"/>
        <w:ind w:left="0" w:firstLine="360"/>
        <w:jc w:val="both"/>
        <w:rPr>
          <w:sz w:val="22"/>
          <w:szCs w:val="22"/>
          <w:lang w:val="en-GB"/>
        </w:rPr>
      </w:pPr>
      <w:r w:rsidRPr="00A72D80">
        <w:rPr>
          <w:sz w:val="22"/>
          <w:szCs w:val="22"/>
          <w:lang w:val="en-GB"/>
        </w:rPr>
        <w:t>Simplified</w:t>
      </w:r>
    </w:p>
    <w:p w14:paraId="5F51B1AE" w14:textId="77777777" w:rsidR="00971962" w:rsidRPr="00B33EE6" w:rsidRDefault="006F5FD0" w:rsidP="00971962">
      <w:pPr>
        <w:ind w:left="709" w:hanging="349"/>
        <w:outlineLvl w:val="0"/>
        <w:rPr>
          <w:b/>
          <w:sz w:val="22"/>
          <w:szCs w:val="22"/>
          <w:lang w:val="en-GB"/>
        </w:rPr>
      </w:pPr>
      <w:r w:rsidRPr="00B33EE6">
        <w:rPr>
          <w:rStyle w:val="Gl"/>
          <w:sz w:val="22"/>
          <w:szCs w:val="22"/>
          <w:lang w:val="en-GB"/>
        </w:rPr>
        <w:t xml:space="preserve">3. </w:t>
      </w:r>
      <w:r w:rsidR="00584BF4" w:rsidRPr="00B33EE6">
        <w:rPr>
          <w:rStyle w:val="Gl"/>
          <w:sz w:val="22"/>
          <w:szCs w:val="22"/>
          <w:lang w:val="en-GB"/>
        </w:rPr>
        <w:tab/>
      </w:r>
      <w:r w:rsidRPr="00B33EE6">
        <w:rPr>
          <w:rStyle w:val="Gl"/>
          <w:sz w:val="22"/>
          <w:szCs w:val="22"/>
          <w:lang w:val="en-GB"/>
        </w:rPr>
        <w:t>Programme</w:t>
      </w:r>
      <w:r w:rsidR="00971962" w:rsidRPr="00B33EE6">
        <w:rPr>
          <w:rStyle w:val="Gl"/>
          <w:sz w:val="22"/>
          <w:szCs w:val="22"/>
          <w:lang w:val="en-GB"/>
        </w:rPr>
        <w:t xml:space="preserve"> title</w:t>
      </w:r>
    </w:p>
    <w:p w14:paraId="5C1A56BF" w14:textId="23F594D4" w:rsidR="00971962" w:rsidRPr="00A72D80" w:rsidRDefault="00A72D80" w:rsidP="00A72D80">
      <w:pPr>
        <w:ind w:firstLine="360"/>
        <w:rPr>
          <w:snapToGrid/>
          <w:sz w:val="22"/>
          <w:szCs w:val="22"/>
        </w:rPr>
      </w:pPr>
      <w:proofErr w:type="spellStart"/>
      <w:r>
        <w:rPr>
          <w:sz w:val="22"/>
          <w:szCs w:val="22"/>
        </w:rPr>
        <w:t>Interreg</w:t>
      </w:r>
      <w:proofErr w:type="spellEnd"/>
      <w:r>
        <w:rPr>
          <w:sz w:val="22"/>
          <w:szCs w:val="22"/>
        </w:rPr>
        <w:t xml:space="preserve"> NEXT BSB </w:t>
      </w:r>
      <w:proofErr w:type="spellStart"/>
      <w:r>
        <w:rPr>
          <w:sz w:val="22"/>
          <w:szCs w:val="22"/>
        </w:rPr>
        <w:t>Programme</w:t>
      </w:r>
      <w:proofErr w:type="spellEnd"/>
      <w:r>
        <w:rPr>
          <w:sz w:val="22"/>
          <w:szCs w:val="22"/>
        </w:rPr>
        <w:t xml:space="preserve"> 2021-2027, project </w:t>
      </w:r>
      <w:r w:rsidR="003B2E93" w:rsidRPr="00A72D80">
        <w:rPr>
          <w:snapToGrid/>
          <w:sz w:val="22"/>
          <w:szCs w:val="22"/>
          <w:lang w:val="tr-TR" w:eastAsia="en-GB"/>
        </w:rPr>
        <w:t>DARE-EU</w:t>
      </w:r>
      <w:r w:rsidR="003B2E93" w:rsidRPr="00A72D80">
        <w:rPr>
          <w:rStyle w:val="Vurgu"/>
          <w:i w:val="0"/>
          <w:sz w:val="22"/>
          <w:szCs w:val="22"/>
          <w:lang w:val="en-GB"/>
        </w:rPr>
        <w:t xml:space="preserve">, </w:t>
      </w:r>
      <w:r>
        <w:rPr>
          <w:sz w:val="22"/>
          <w:szCs w:val="22"/>
        </w:rPr>
        <w:t>BSB0</w:t>
      </w:r>
      <w:r w:rsidR="003B2E93">
        <w:rPr>
          <w:sz w:val="22"/>
          <w:szCs w:val="22"/>
        </w:rPr>
        <w:t>1060</w:t>
      </w:r>
    </w:p>
    <w:p w14:paraId="797EC4DC"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4. </w:t>
      </w:r>
      <w:r w:rsidR="00584BF4" w:rsidRPr="00B33EE6">
        <w:rPr>
          <w:rStyle w:val="Gl"/>
          <w:sz w:val="22"/>
          <w:szCs w:val="22"/>
          <w:lang w:val="en-GB"/>
        </w:rPr>
        <w:tab/>
      </w:r>
      <w:r w:rsidRPr="00B33EE6">
        <w:rPr>
          <w:rStyle w:val="Gl"/>
          <w:sz w:val="22"/>
          <w:szCs w:val="22"/>
          <w:lang w:val="en-GB"/>
        </w:rPr>
        <w:t>Financing</w:t>
      </w:r>
    </w:p>
    <w:p w14:paraId="3D20CA3B" w14:textId="4B5ED9ED" w:rsidR="00A72D80" w:rsidRPr="00A72D80" w:rsidRDefault="00A72D80" w:rsidP="00A72D80">
      <w:pPr>
        <w:widowControl/>
        <w:autoSpaceDE w:val="0"/>
        <w:autoSpaceDN w:val="0"/>
        <w:adjustRightInd w:val="0"/>
        <w:spacing w:before="0" w:after="0"/>
        <w:ind w:left="360"/>
        <w:jc w:val="both"/>
        <w:rPr>
          <w:snapToGrid/>
          <w:sz w:val="22"/>
          <w:szCs w:val="22"/>
          <w:lang w:val="tr-TR" w:eastAsia="en-GB"/>
        </w:rPr>
      </w:pPr>
      <w:r w:rsidRPr="00A72D80">
        <w:rPr>
          <w:rStyle w:val="Vurgu"/>
          <w:i w:val="0"/>
          <w:sz w:val="22"/>
          <w:szCs w:val="22"/>
          <w:lang w:val="en-GB"/>
        </w:rPr>
        <w:t>Financing will be done under the project ‘</w:t>
      </w:r>
      <w:r w:rsidRPr="00A72D80">
        <w:rPr>
          <w:snapToGrid/>
          <w:sz w:val="22"/>
          <w:szCs w:val="22"/>
          <w:lang w:val="tr-TR" w:eastAsia="en-GB"/>
        </w:rPr>
        <w:t xml:space="preserve">DARE-EU - </w:t>
      </w:r>
      <w:proofErr w:type="spellStart"/>
      <w:r w:rsidRPr="00A72D80">
        <w:rPr>
          <w:snapToGrid/>
          <w:sz w:val="22"/>
          <w:szCs w:val="22"/>
          <w:lang w:val="tr-TR" w:eastAsia="en-GB"/>
        </w:rPr>
        <w:t>Disaster</w:t>
      </w:r>
      <w:proofErr w:type="spellEnd"/>
      <w:r w:rsidRPr="00A72D80">
        <w:rPr>
          <w:snapToGrid/>
          <w:sz w:val="22"/>
          <w:szCs w:val="22"/>
          <w:lang w:val="tr-TR" w:eastAsia="en-GB"/>
        </w:rPr>
        <w:t xml:space="preserve"> Assistance </w:t>
      </w:r>
      <w:proofErr w:type="spellStart"/>
      <w:r w:rsidRPr="00A72D80">
        <w:rPr>
          <w:snapToGrid/>
          <w:sz w:val="22"/>
          <w:szCs w:val="22"/>
          <w:lang w:val="tr-TR" w:eastAsia="en-GB"/>
        </w:rPr>
        <w:t>and</w:t>
      </w:r>
      <w:proofErr w:type="spellEnd"/>
      <w:r w:rsidRPr="00A72D80">
        <w:rPr>
          <w:snapToGrid/>
          <w:sz w:val="22"/>
          <w:szCs w:val="22"/>
          <w:lang w:val="tr-TR" w:eastAsia="en-GB"/>
        </w:rPr>
        <w:t xml:space="preserve"> </w:t>
      </w:r>
      <w:proofErr w:type="spellStart"/>
      <w:r w:rsidRPr="00A72D80">
        <w:rPr>
          <w:snapToGrid/>
          <w:sz w:val="22"/>
          <w:szCs w:val="22"/>
          <w:lang w:val="tr-TR" w:eastAsia="en-GB"/>
        </w:rPr>
        <w:t>Response</w:t>
      </w:r>
      <w:proofErr w:type="spellEnd"/>
      <w:r w:rsidRPr="00A72D80">
        <w:rPr>
          <w:snapToGrid/>
          <w:sz w:val="22"/>
          <w:szCs w:val="22"/>
          <w:lang w:val="tr-TR" w:eastAsia="en-GB"/>
        </w:rPr>
        <w:t xml:space="preserve"> in Moldova, </w:t>
      </w:r>
      <w:proofErr w:type="spellStart"/>
      <w:r w:rsidRPr="00A72D80">
        <w:rPr>
          <w:snapToGrid/>
          <w:sz w:val="22"/>
          <w:szCs w:val="22"/>
          <w:lang w:val="tr-TR" w:eastAsia="en-GB"/>
        </w:rPr>
        <w:t>Bulgaria</w:t>
      </w:r>
      <w:proofErr w:type="spellEnd"/>
      <w:r w:rsidRPr="00A72D80">
        <w:rPr>
          <w:snapToGrid/>
          <w:sz w:val="22"/>
          <w:szCs w:val="22"/>
          <w:lang w:val="tr-TR" w:eastAsia="en-GB"/>
        </w:rPr>
        <w:t xml:space="preserve"> </w:t>
      </w:r>
      <w:proofErr w:type="spellStart"/>
      <w:r w:rsidRPr="00A72D80">
        <w:rPr>
          <w:snapToGrid/>
          <w:sz w:val="22"/>
          <w:szCs w:val="22"/>
          <w:lang w:val="tr-TR" w:eastAsia="en-GB"/>
        </w:rPr>
        <w:t>and</w:t>
      </w:r>
      <w:proofErr w:type="spellEnd"/>
      <w:r w:rsidRPr="00A72D80">
        <w:rPr>
          <w:snapToGrid/>
          <w:sz w:val="22"/>
          <w:szCs w:val="22"/>
          <w:lang w:val="tr-TR" w:eastAsia="en-GB"/>
        </w:rPr>
        <w:t xml:space="preserve"> </w:t>
      </w:r>
      <w:proofErr w:type="spellStart"/>
      <w:r w:rsidRPr="00A72D80">
        <w:rPr>
          <w:snapToGrid/>
          <w:sz w:val="22"/>
          <w:szCs w:val="22"/>
          <w:lang w:val="tr-TR" w:eastAsia="en-GB"/>
        </w:rPr>
        <w:t>Turkey</w:t>
      </w:r>
      <w:proofErr w:type="spellEnd"/>
      <w:r w:rsidRPr="00A72D80">
        <w:rPr>
          <w:snapToGrid/>
          <w:sz w:val="22"/>
          <w:szCs w:val="22"/>
          <w:lang w:val="tr-TR" w:eastAsia="en-GB"/>
        </w:rPr>
        <w:t>, DARE-EU</w:t>
      </w:r>
      <w:r w:rsidRPr="00A72D80">
        <w:rPr>
          <w:rStyle w:val="Vurgu"/>
          <w:i w:val="0"/>
          <w:sz w:val="22"/>
          <w:szCs w:val="22"/>
          <w:lang w:val="en-GB"/>
        </w:rPr>
        <w:t xml:space="preserve">, with Ref. </w:t>
      </w:r>
      <w:r w:rsidRPr="00EA0038">
        <w:rPr>
          <w:rStyle w:val="Vurgu"/>
          <w:i w:val="0"/>
          <w:sz w:val="22"/>
          <w:szCs w:val="22"/>
          <w:lang w:val="en-GB"/>
        </w:rPr>
        <w:t>BSB01060, PP2 –Edirne</w:t>
      </w:r>
      <w:r w:rsidRPr="00A72D80">
        <w:rPr>
          <w:rStyle w:val="Vurgu"/>
          <w:i w:val="0"/>
          <w:sz w:val="22"/>
          <w:szCs w:val="22"/>
          <w:lang w:val="en-GB"/>
        </w:rPr>
        <w:t xml:space="preserve"> </w:t>
      </w:r>
      <w:proofErr w:type="spellStart"/>
      <w:r w:rsidRPr="00A72D80">
        <w:rPr>
          <w:rStyle w:val="Vurgu"/>
          <w:i w:val="0"/>
          <w:sz w:val="22"/>
          <w:szCs w:val="22"/>
          <w:lang w:val="en-GB"/>
        </w:rPr>
        <w:t>Municipaliy</w:t>
      </w:r>
      <w:proofErr w:type="spellEnd"/>
      <w:r w:rsidRPr="00A72D80">
        <w:rPr>
          <w:rStyle w:val="Vurgu"/>
          <w:i w:val="0"/>
          <w:sz w:val="22"/>
          <w:szCs w:val="22"/>
          <w:lang w:val="en-GB"/>
        </w:rPr>
        <w:t xml:space="preserve"> project budget. The project is funded by the European Union under the (Interreg VI-B) NEXT Black Sea Basin Programme for 2021-2027 period.</w:t>
      </w:r>
    </w:p>
    <w:p w14:paraId="6A07CD1C" w14:textId="77777777" w:rsidR="00A72D80" w:rsidRDefault="00A72D80" w:rsidP="00584BF4">
      <w:pPr>
        <w:ind w:left="709" w:hanging="349"/>
        <w:outlineLvl w:val="0"/>
        <w:rPr>
          <w:rStyle w:val="Gl"/>
          <w:sz w:val="22"/>
          <w:szCs w:val="22"/>
          <w:lang w:val="en-GB"/>
        </w:rPr>
      </w:pPr>
    </w:p>
    <w:p w14:paraId="03ED8384" w14:textId="37023068" w:rsidR="006F5FD0" w:rsidRPr="00B33EE6" w:rsidRDefault="006F5FD0" w:rsidP="00584BF4">
      <w:pPr>
        <w:ind w:left="709" w:hanging="349"/>
        <w:outlineLvl w:val="0"/>
        <w:rPr>
          <w:sz w:val="22"/>
          <w:szCs w:val="22"/>
          <w:lang w:val="en-GB"/>
        </w:rPr>
      </w:pPr>
      <w:r w:rsidRPr="00B33EE6">
        <w:rPr>
          <w:rStyle w:val="Gl"/>
          <w:sz w:val="22"/>
          <w:szCs w:val="22"/>
          <w:lang w:val="en-GB"/>
        </w:rPr>
        <w:t xml:space="preserve">5. </w:t>
      </w:r>
      <w:r w:rsidR="00584BF4" w:rsidRPr="00B33EE6">
        <w:rPr>
          <w:rStyle w:val="Gl"/>
          <w:sz w:val="22"/>
          <w:szCs w:val="22"/>
          <w:lang w:val="en-GB"/>
        </w:rPr>
        <w:tab/>
      </w:r>
      <w:r w:rsidRPr="00B33EE6">
        <w:rPr>
          <w:rStyle w:val="Gl"/>
          <w:sz w:val="22"/>
          <w:szCs w:val="22"/>
          <w:lang w:val="en-GB"/>
        </w:rPr>
        <w:t xml:space="preserve">Contracting </w:t>
      </w:r>
      <w:r w:rsidR="00FE4E4B">
        <w:rPr>
          <w:rStyle w:val="Gl"/>
          <w:sz w:val="22"/>
          <w:szCs w:val="22"/>
          <w:lang w:val="en-GB"/>
        </w:rPr>
        <w:t>a</w:t>
      </w:r>
      <w:r w:rsidRPr="00B33EE6">
        <w:rPr>
          <w:rStyle w:val="Gl"/>
          <w:sz w:val="22"/>
          <w:szCs w:val="22"/>
          <w:lang w:val="en-GB"/>
        </w:rPr>
        <w:t>uthority</w:t>
      </w:r>
    </w:p>
    <w:p w14:paraId="19C5D50B" w14:textId="77777777" w:rsidR="00E372BD" w:rsidRPr="00EA0038" w:rsidRDefault="00E372BD" w:rsidP="00E372BD">
      <w:pPr>
        <w:spacing w:before="0"/>
        <w:ind w:firstLine="360"/>
        <w:jc w:val="both"/>
        <w:rPr>
          <w:snapToGrid/>
          <w:sz w:val="22"/>
          <w:szCs w:val="22"/>
          <w:lang w:val="en-GB" w:eastAsia="en-GB"/>
        </w:rPr>
      </w:pPr>
      <w:r w:rsidRPr="00EA0038">
        <w:rPr>
          <w:snapToGrid/>
          <w:sz w:val="22"/>
          <w:szCs w:val="22"/>
          <w:lang w:val="en-GB" w:eastAsia="en-GB"/>
        </w:rPr>
        <w:t>Edirne Municipality</w:t>
      </w:r>
    </w:p>
    <w:p w14:paraId="558ABEAB" w14:textId="77777777" w:rsidR="00E372BD" w:rsidRPr="00EA0038" w:rsidRDefault="00E372BD" w:rsidP="00E372BD">
      <w:pPr>
        <w:spacing w:before="0"/>
        <w:ind w:firstLine="360"/>
        <w:jc w:val="both"/>
        <w:rPr>
          <w:snapToGrid/>
          <w:sz w:val="22"/>
          <w:szCs w:val="22"/>
          <w:lang w:val="en-GB" w:eastAsia="en-GB"/>
        </w:rPr>
      </w:pPr>
      <w:proofErr w:type="spellStart"/>
      <w:r w:rsidRPr="00EA0038">
        <w:rPr>
          <w:color w:val="000000"/>
          <w:sz w:val="22"/>
          <w:szCs w:val="22"/>
        </w:rPr>
        <w:t>Babademirtaş</w:t>
      </w:r>
      <w:proofErr w:type="spellEnd"/>
      <w:r w:rsidRPr="00EA0038">
        <w:rPr>
          <w:color w:val="000000"/>
          <w:sz w:val="22"/>
          <w:szCs w:val="22"/>
        </w:rPr>
        <w:t xml:space="preserve"> </w:t>
      </w:r>
      <w:proofErr w:type="spellStart"/>
      <w:r w:rsidRPr="00EA0038">
        <w:rPr>
          <w:color w:val="000000"/>
          <w:sz w:val="22"/>
          <w:szCs w:val="22"/>
        </w:rPr>
        <w:t>Mahallesi</w:t>
      </w:r>
      <w:proofErr w:type="spellEnd"/>
      <w:r w:rsidRPr="00EA0038">
        <w:rPr>
          <w:color w:val="000000"/>
          <w:sz w:val="22"/>
          <w:szCs w:val="22"/>
        </w:rPr>
        <w:t xml:space="preserve">, </w:t>
      </w:r>
      <w:proofErr w:type="spellStart"/>
      <w:r w:rsidRPr="00EA0038">
        <w:rPr>
          <w:color w:val="000000"/>
          <w:sz w:val="22"/>
          <w:szCs w:val="22"/>
        </w:rPr>
        <w:t>Mimar</w:t>
      </w:r>
      <w:proofErr w:type="spellEnd"/>
      <w:r w:rsidRPr="00EA0038">
        <w:rPr>
          <w:color w:val="000000"/>
          <w:sz w:val="22"/>
          <w:szCs w:val="22"/>
        </w:rPr>
        <w:t xml:space="preserve"> Sinan Cad. 1, 22000 Merkez, Edirne</w:t>
      </w:r>
    </w:p>
    <w:p w14:paraId="67F4A905" w14:textId="6757C21C" w:rsidR="006F5FD0" w:rsidRPr="00B33EE6" w:rsidRDefault="00381DC6">
      <w:pPr>
        <w:rPr>
          <w:sz w:val="22"/>
          <w:szCs w:val="22"/>
          <w:lang w:val="en-GB"/>
        </w:rPr>
      </w:pPr>
      <w:r>
        <w:rPr>
          <w:noProof/>
          <w:snapToGrid/>
          <w:sz w:val="22"/>
          <w:szCs w:val="22"/>
          <w:lang w:val="tr-TR" w:eastAsia="tr-TR"/>
        </w:rPr>
        <mc:AlternateContent>
          <mc:Choice Requires="wps">
            <w:drawing>
              <wp:anchor distT="0" distB="0" distL="114300" distR="114300" simplePos="0" relativeHeight="251655680" behindDoc="0" locked="0" layoutInCell="0" allowOverlap="1" wp14:anchorId="589D319E" wp14:editId="5552DF92">
                <wp:simplePos x="0" y="0"/>
                <wp:positionH relativeFrom="column">
                  <wp:posOffset>0</wp:posOffset>
                </wp:positionH>
                <wp:positionV relativeFrom="paragraph">
                  <wp:posOffset>152400</wp:posOffset>
                </wp:positionV>
                <wp:extent cx="5943600" cy="635"/>
                <wp:effectExtent l="0" t="0" r="0" b="0"/>
                <wp:wrapNone/>
                <wp:docPr id="209887809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9C2E69D"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D517A4">
      <w:pPr>
        <w:jc w:val="center"/>
        <w:rPr>
          <w:sz w:val="28"/>
          <w:szCs w:val="28"/>
          <w:lang w:val="en-GB"/>
        </w:rPr>
      </w:pPr>
      <w:r w:rsidRPr="00B33EE6">
        <w:rPr>
          <w:rStyle w:val="Gl"/>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6. </w:t>
      </w:r>
      <w:r w:rsidR="00584BF4" w:rsidRPr="00B33EE6">
        <w:rPr>
          <w:rStyle w:val="Gl"/>
          <w:sz w:val="22"/>
          <w:szCs w:val="22"/>
          <w:lang w:val="en-GB"/>
        </w:rPr>
        <w:tab/>
      </w:r>
      <w:r w:rsidRPr="00B33EE6">
        <w:rPr>
          <w:rStyle w:val="Gl"/>
          <w:sz w:val="22"/>
          <w:szCs w:val="22"/>
          <w:lang w:val="en-GB"/>
        </w:rPr>
        <w:t>Nature of contract</w:t>
      </w:r>
    </w:p>
    <w:p w14:paraId="71099A85" w14:textId="22B2DE3C" w:rsidR="006F5FD0" w:rsidRPr="00B33EE6" w:rsidRDefault="008A1184">
      <w:pPr>
        <w:pStyle w:val="Blockquote"/>
        <w:jc w:val="both"/>
        <w:rPr>
          <w:i/>
          <w:sz w:val="22"/>
          <w:szCs w:val="22"/>
          <w:lang w:val="en-GB"/>
        </w:rPr>
      </w:pPr>
      <w:r>
        <w:rPr>
          <w:rStyle w:val="Vurgu"/>
          <w:i w:val="0"/>
          <w:sz w:val="22"/>
          <w:szCs w:val="22"/>
          <w:lang w:val="en-GB"/>
        </w:rPr>
        <w:t xml:space="preserve"> </w:t>
      </w:r>
      <w:r w:rsidR="00102B42" w:rsidRPr="00102B42">
        <w:rPr>
          <w:rStyle w:val="Vurgu"/>
          <w:i w:val="0"/>
          <w:sz w:val="22"/>
          <w:szCs w:val="22"/>
          <w:lang w:val="en-GB"/>
        </w:rPr>
        <w:t>U</w:t>
      </w:r>
      <w:r w:rsidRPr="00102B42">
        <w:rPr>
          <w:rStyle w:val="Vurgu"/>
          <w:i w:val="0"/>
          <w:sz w:val="22"/>
          <w:szCs w:val="22"/>
          <w:lang w:val="en-GB"/>
        </w:rPr>
        <w:t>nit-price</w:t>
      </w:r>
    </w:p>
    <w:p w14:paraId="1879C6BF" w14:textId="77777777" w:rsidR="006F5FD0" w:rsidRPr="00B33EE6" w:rsidRDefault="006F5FD0" w:rsidP="00584BF4">
      <w:pPr>
        <w:ind w:left="709" w:hanging="352"/>
        <w:outlineLvl w:val="0"/>
        <w:rPr>
          <w:sz w:val="22"/>
          <w:szCs w:val="22"/>
          <w:lang w:val="en-GB"/>
        </w:rPr>
      </w:pPr>
      <w:r w:rsidRPr="00B33EE6">
        <w:rPr>
          <w:rStyle w:val="Gl"/>
          <w:sz w:val="22"/>
          <w:szCs w:val="22"/>
          <w:lang w:val="en-GB"/>
        </w:rPr>
        <w:t xml:space="preserve">7. </w:t>
      </w:r>
      <w:r w:rsidR="00584BF4" w:rsidRPr="00B33EE6">
        <w:rPr>
          <w:rStyle w:val="Gl"/>
          <w:sz w:val="22"/>
          <w:szCs w:val="22"/>
          <w:lang w:val="en-GB"/>
        </w:rPr>
        <w:tab/>
      </w:r>
      <w:r w:rsidRPr="00B33EE6">
        <w:rPr>
          <w:rStyle w:val="Gl"/>
          <w:sz w:val="22"/>
          <w:szCs w:val="22"/>
          <w:lang w:val="en-GB"/>
        </w:rPr>
        <w:t>Contract description</w:t>
      </w:r>
    </w:p>
    <w:p w14:paraId="12CA4C8E" w14:textId="4EE00463" w:rsidR="006F5FD0" w:rsidRPr="00B33EE6" w:rsidRDefault="00102B42">
      <w:pPr>
        <w:pStyle w:val="Blockquote"/>
        <w:jc w:val="both"/>
        <w:rPr>
          <w:i/>
          <w:sz w:val="22"/>
          <w:szCs w:val="22"/>
          <w:lang w:val="en-GB"/>
        </w:rPr>
      </w:pPr>
      <w:r>
        <w:rPr>
          <w:rStyle w:val="Vurgu"/>
          <w:i w:val="0"/>
          <w:sz w:val="22"/>
          <w:szCs w:val="22"/>
          <w:lang w:val="en-GB"/>
        </w:rPr>
        <w:t>Municipality of Edirne in intends to award the contract for supply of 4x4 vehicle.</w:t>
      </w:r>
    </w:p>
    <w:p w14:paraId="75E79BC7"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8. </w:t>
      </w:r>
      <w:r w:rsidR="00584BF4" w:rsidRPr="00B33EE6">
        <w:rPr>
          <w:rStyle w:val="Gl"/>
          <w:sz w:val="22"/>
          <w:szCs w:val="22"/>
          <w:lang w:val="en-GB"/>
        </w:rPr>
        <w:tab/>
      </w:r>
      <w:r w:rsidRPr="00B33EE6">
        <w:rPr>
          <w:rStyle w:val="Gl"/>
          <w:sz w:val="22"/>
          <w:szCs w:val="22"/>
          <w:lang w:val="en-GB"/>
        </w:rPr>
        <w:t>Number and titles of lots</w:t>
      </w:r>
    </w:p>
    <w:p w14:paraId="6C843D95" w14:textId="6B2FEAB4" w:rsidR="006F5FD0" w:rsidRPr="00B33EE6" w:rsidRDefault="00381DC6">
      <w:pPr>
        <w:pStyle w:val="Blockquote"/>
        <w:jc w:val="both"/>
        <w:rPr>
          <w:sz w:val="22"/>
          <w:szCs w:val="22"/>
          <w:lang w:val="en-GB"/>
        </w:rPr>
      </w:pPr>
      <w:r>
        <w:rPr>
          <w:noProof/>
          <w:snapToGrid/>
          <w:sz w:val="22"/>
          <w:szCs w:val="22"/>
          <w:lang w:val="tr-TR" w:eastAsia="tr-TR"/>
        </w:rPr>
        <mc:AlternateContent>
          <mc:Choice Requires="wps">
            <w:drawing>
              <wp:anchor distT="0" distB="0" distL="114300" distR="114300" simplePos="0" relativeHeight="251656704" behindDoc="0" locked="0" layoutInCell="0" allowOverlap="1" wp14:anchorId="21854D6C" wp14:editId="1E8B906A">
                <wp:simplePos x="0" y="0"/>
                <wp:positionH relativeFrom="column">
                  <wp:posOffset>-13335</wp:posOffset>
                </wp:positionH>
                <wp:positionV relativeFrom="paragraph">
                  <wp:posOffset>222885</wp:posOffset>
                </wp:positionV>
                <wp:extent cx="5943600" cy="635"/>
                <wp:effectExtent l="0" t="0" r="0" b="0"/>
                <wp:wrapNone/>
                <wp:docPr id="3419345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B39685"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283B6821" w14:textId="77777777" w:rsidR="006F5FD0" w:rsidRPr="00B33EE6" w:rsidRDefault="006F5FD0" w:rsidP="00D517A4">
      <w:pPr>
        <w:jc w:val="center"/>
        <w:rPr>
          <w:sz w:val="28"/>
          <w:szCs w:val="28"/>
          <w:lang w:val="en-GB"/>
        </w:rPr>
      </w:pPr>
      <w:r w:rsidRPr="00B33EE6">
        <w:rPr>
          <w:rStyle w:val="Gl"/>
          <w:sz w:val="28"/>
          <w:szCs w:val="28"/>
          <w:lang w:val="en-GB"/>
        </w:rPr>
        <w:t>CONDITIONS OF PARTICIPATION</w:t>
      </w:r>
    </w:p>
    <w:p w14:paraId="2CB5FCF7" w14:textId="2F0B6D75" w:rsidR="00B9793F" w:rsidRDefault="00B9793F" w:rsidP="008660AD">
      <w:pPr>
        <w:pStyle w:val="DipnotMetni"/>
        <w:ind w:firstLine="426"/>
        <w:rPr>
          <w:rStyle w:val="Gl"/>
          <w:sz w:val="22"/>
          <w:szCs w:val="22"/>
          <w:lang w:val="en-GB"/>
        </w:rPr>
      </w:pPr>
      <w:r>
        <w:rPr>
          <w:rStyle w:val="Gl"/>
          <w:sz w:val="22"/>
          <w:szCs w:val="22"/>
          <w:lang w:val="en-GB"/>
        </w:rPr>
        <w:t xml:space="preserve">10. </w:t>
      </w:r>
      <w:r w:rsidRPr="00D97139">
        <w:rPr>
          <w:rStyle w:val="Gl"/>
          <w:sz w:val="22"/>
          <w:szCs w:val="22"/>
          <w:lang w:val="en-GB"/>
        </w:rPr>
        <w:t>Legal basis</w:t>
      </w:r>
    </w:p>
    <w:p w14:paraId="71EA1ECF" w14:textId="6CEFF494" w:rsidR="00771F85" w:rsidRDefault="00B9793F" w:rsidP="00D2551C">
      <w:pPr>
        <w:pStyle w:val="paragraph"/>
        <w:spacing w:before="0" w:beforeAutospacing="0" w:after="0" w:afterAutospacing="0"/>
        <w:textAlignment w:val="baseline"/>
        <w:rPr>
          <w:iCs/>
          <w:sz w:val="22"/>
          <w:szCs w:val="22"/>
          <w:highlight w:val="yellow"/>
          <w:lang w:val="en-IE"/>
        </w:rPr>
      </w:pPr>
      <w:r w:rsidRPr="00F72244">
        <w:rPr>
          <w:rStyle w:val="eop"/>
          <w:color w:val="FF0000"/>
          <w:sz w:val="22"/>
          <w:szCs w:val="22"/>
          <w:lang w:val="en-US"/>
        </w:rPr>
        <w:t> </w:t>
      </w:r>
    </w:p>
    <w:p w14:paraId="3D50AC54" w14:textId="77777777" w:rsidR="00102B42" w:rsidRPr="00102B42" w:rsidRDefault="00102B42" w:rsidP="00102B42">
      <w:pPr>
        <w:pStyle w:val="DipnotMetni"/>
        <w:ind w:left="360"/>
        <w:rPr>
          <w:rStyle w:val="normaltextrun"/>
          <w:b/>
          <w:sz w:val="22"/>
          <w:szCs w:val="22"/>
          <w:lang w:val="en-GB"/>
        </w:rPr>
      </w:pPr>
      <w:r w:rsidRPr="00102B42">
        <w:rPr>
          <w:iCs/>
          <w:sz w:val="22"/>
          <w:szCs w:val="22"/>
          <w:lang w:val="tr-TR"/>
        </w:rPr>
        <w:t>(</w:t>
      </w:r>
      <w:proofErr w:type="spellStart"/>
      <w:r w:rsidRPr="00102B42">
        <w:rPr>
          <w:iCs/>
          <w:sz w:val="22"/>
          <w:szCs w:val="22"/>
          <w:lang w:val="tr-TR"/>
        </w:rPr>
        <w:t>Interreg</w:t>
      </w:r>
      <w:proofErr w:type="spellEnd"/>
      <w:r w:rsidRPr="00102B42">
        <w:rPr>
          <w:iCs/>
          <w:sz w:val="22"/>
          <w:szCs w:val="22"/>
          <w:lang w:val="tr-TR"/>
        </w:rPr>
        <w:t xml:space="preserve"> VI-B) </w:t>
      </w:r>
      <w:r w:rsidRPr="00102B42">
        <w:rPr>
          <w:sz w:val="22"/>
          <w:szCs w:val="22"/>
          <w:lang w:val="en-GB"/>
        </w:rPr>
        <w:t xml:space="preserve">NEXT Black Sea Basin Programme for 2021-2027 period, </w:t>
      </w:r>
      <w:r w:rsidRPr="00102B42">
        <w:rPr>
          <w:iCs/>
          <w:sz w:val="22"/>
          <w:szCs w:val="22"/>
          <w:lang w:val="en-IE"/>
        </w:rPr>
        <w:t>under the Regulation 2021/1059 (Interreg Regulation).</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Gl"/>
          <w:sz w:val="22"/>
          <w:szCs w:val="22"/>
          <w:lang w:val="en-GB"/>
        </w:rPr>
        <w:t>1</w:t>
      </w:r>
      <w:r w:rsidR="00632BDC" w:rsidRPr="00B33EE6">
        <w:rPr>
          <w:rStyle w:val="Gl"/>
          <w:sz w:val="22"/>
          <w:szCs w:val="22"/>
          <w:lang w:val="en-GB"/>
        </w:rPr>
        <w:t>1</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Number of </w:t>
      </w:r>
      <w:r w:rsidR="00632BDC" w:rsidRPr="00B33EE6">
        <w:rPr>
          <w:rStyle w:val="Gl"/>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lastRenderedPageBreak/>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0A454E0" w14:textId="717A6868" w:rsidR="001A66C2" w:rsidRPr="00B33EE6" w:rsidRDefault="001A66C2" w:rsidP="00D902F5">
      <w:pPr>
        <w:widowControl/>
        <w:snapToGrid w:val="0"/>
        <w:ind w:left="360" w:right="26"/>
        <w:jc w:val="both"/>
        <w:rPr>
          <w:i/>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632BDC" w:rsidRPr="00B33EE6">
        <w:rPr>
          <w:rStyle w:val="Gl"/>
          <w:sz w:val="22"/>
          <w:szCs w:val="22"/>
          <w:lang w:val="en-GB"/>
        </w:rPr>
        <w:t>2</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Grounds for exclusion</w:t>
      </w:r>
    </w:p>
    <w:p w14:paraId="796D557F" w14:textId="36851413"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102B42">
        <w:rPr>
          <w:sz w:val="22"/>
          <w:szCs w:val="22"/>
          <w:lang w:val="en-GB"/>
        </w:rPr>
        <w:t>tenderers</w:t>
      </w:r>
      <w:r w:rsidRPr="00102B42">
        <w:rPr>
          <w:sz w:val="22"/>
          <w:szCs w:val="22"/>
          <w:lang w:val="en-GB"/>
        </w:rPr>
        <w:t xml:space="preserve"> must</w:t>
      </w:r>
      <w:r w:rsidR="00750FF8" w:rsidRPr="00102B42">
        <w:rPr>
          <w:sz w:val="22"/>
          <w:szCs w:val="22"/>
          <w:lang w:val="en-GB"/>
        </w:rPr>
        <w:t xml:space="preserve"> submit a </w:t>
      </w:r>
      <w:r w:rsidR="000F0F6C" w:rsidRPr="00102B42">
        <w:rPr>
          <w:sz w:val="22"/>
          <w:szCs w:val="22"/>
          <w:lang w:val="en-GB"/>
        </w:rPr>
        <w:t xml:space="preserve">signed </w:t>
      </w:r>
      <w:r w:rsidR="002D266E" w:rsidRPr="00102B42">
        <w:rPr>
          <w:sz w:val="22"/>
          <w:szCs w:val="22"/>
          <w:lang w:val="en-GB"/>
        </w:rPr>
        <w:t>declaration</w:t>
      </w:r>
      <w:r w:rsidR="000F0F6C" w:rsidRPr="00102B42">
        <w:rPr>
          <w:sz w:val="22"/>
          <w:szCs w:val="22"/>
          <w:lang w:val="en-GB"/>
        </w:rPr>
        <w:t>,</w:t>
      </w:r>
      <w:r w:rsidR="00750FF8" w:rsidRPr="00102B42">
        <w:rPr>
          <w:sz w:val="22"/>
          <w:szCs w:val="22"/>
          <w:lang w:val="en-GB"/>
        </w:rPr>
        <w:t xml:space="preserve"> </w:t>
      </w:r>
      <w:r w:rsidR="000F0F6C" w:rsidRPr="00102B42">
        <w:rPr>
          <w:sz w:val="22"/>
          <w:szCs w:val="22"/>
          <w:lang w:val="en-GB"/>
        </w:rPr>
        <w:t xml:space="preserve">included in the </w:t>
      </w:r>
      <w:r w:rsidR="00632BDC" w:rsidRPr="00102B42">
        <w:rPr>
          <w:sz w:val="22"/>
          <w:szCs w:val="22"/>
          <w:lang w:val="en-GB"/>
        </w:rPr>
        <w:t>tender</w:t>
      </w:r>
      <w:r w:rsidR="000F0F6C" w:rsidRPr="00102B42">
        <w:rPr>
          <w:sz w:val="22"/>
          <w:szCs w:val="22"/>
          <w:lang w:val="en-GB"/>
        </w:rPr>
        <w:t xml:space="preserve"> form, </w:t>
      </w:r>
      <w:r w:rsidR="00750FF8" w:rsidRPr="00102B42">
        <w:rPr>
          <w:sz w:val="22"/>
          <w:szCs w:val="22"/>
          <w:lang w:val="en-GB"/>
        </w:rPr>
        <w:t>to the effect that they are not in any of</w:t>
      </w:r>
      <w:r w:rsidRPr="00102B42">
        <w:rPr>
          <w:sz w:val="22"/>
          <w:szCs w:val="22"/>
          <w:lang w:val="en-GB"/>
        </w:rPr>
        <w:t xml:space="preserve"> </w:t>
      </w:r>
      <w:r w:rsidR="00A433A6" w:rsidRPr="00102B42">
        <w:rPr>
          <w:sz w:val="22"/>
          <w:szCs w:val="22"/>
          <w:lang w:val="en-GB"/>
        </w:rPr>
        <w:t xml:space="preserve">the </w:t>
      </w:r>
      <w:r w:rsidR="00750FF8" w:rsidRPr="00102B42">
        <w:rPr>
          <w:sz w:val="22"/>
          <w:szCs w:val="22"/>
          <w:lang w:val="en-GB"/>
        </w:rPr>
        <w:t xml:space="preserve">exclusion situations </w:t>
      </w:r>
      <w:r w:rsidR="00A433A6" w:rsidRPr="00102B42">
        <w:rPr>
          <w:sz w:val="22"/>
          <w:szCs w:val="22"/>
          <w:lang w:val="en-GB"/>
        </w:rPr>
        <w:t>listed</w:t>
      </w:r>
      <w:r w:rsidR="00750FF8" w:rsidRPr="00102B42">
        <w:rPr>
          <w:sz w:val="22"/>
          <w:szCs w:val="22"/>
          <w:lang w:val="en-GB"/>
        </w:rPr>
        <w:t xml:space="preserve"> </w:t>
      </w:r>
      <w:r w:rsidRPr="00102B42">
        <w:rPr>
          <w:sz w:val="22"/>
          <w:szCs w:val="22"/>
          <w:lang w:val="en-GB"/>
        </w:rPr>
        <w:t xml:space="preserve">in </w:t>
      </w:r>
      <w:r w:rsidR="00102B42" w:rsidRPr="0071491D">
        <w:rPr>
          <w:sz w:val="22"/>
          <w:szCs w:val="22"/>
          <w:lang w:val="en-GB"/>
        </w:rPr>
        <w:t>18 of Annex II of the Financing Agreement between the European Comm</w:t>
      </w:r>
      <w:r w:rsidR="00102B42">
        <w:rPr>
          <w:sz w:val="22"/>
          <w:szCs w:val="22"/>
          <w:lang w:val="en-GB"/>
        </w:rPr>
        <w:t xml:space="preserve">ission and the partner country </w:t>
      </w:r>
      <w:r w:rsidR="00AB4855" w:rsidRPr="00102B42">
        <w:rPr>
          <w:rStyle w:val="DipnotBavurusu"/>
          <w:sz w:val="22"/>
          <w:szCs w:val="22"/>
        </w:rPr>
        <w:footnoteReference w:id="1"/>
      </w:r>
      <w:r w:rsidR="00102B42" w:rsidRPr="00102B42">
        <w:rPr>
          <w:sz w:val="22"/>
          <w:szCs w:val="22"/>
        </w:rPr>
        <w:t xml:space="preserve"> and</w:t>
      </w:r>
      <w:r w:rsidR="00AB4855" w:rsidRPr="00102B42">
        <w:rPr>
          <w:sz w:val="22"/>
          <w:szCs w:val="22"/>
        </w:rPr>
        <w:t xml:space="preserve"> point 18 of Annex I of the Regulation 2018/1046</w:t>
      </w:r>
      <w:r w:rsidR="00AB4855" w:rsidRPr="00102B42">
        <w:rPr>
          <w:rStyle w:val="DipnotBavurusu"/>
          <w:sz w:val="22"/>
          <w:szCs w:val="22"/>
        </w:rPr>
        <w:footnoteReference w:id="2"/>
      </w:r>
      <w:r w:rsidR="00102B42" w:rsidRPr="00102B42">
        <w:rPr>
          <w:sz w:val="22"/>
          <w:szCs w:val="22"/>
        </w:rPr>
        <w:t>.</w:t>
      </w:r>
    </w:p>
    <w:p w14:paraId="7275ED88" w14:textId="6CE82DBB"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w:t>
      </w:r>
      <w:hyperlink r:id="rId11" w:history="1">
        <w:r w:rsidR="00D902F5" w:rsidRPr="0097738F">
          <w:rPr>
            <w:rStyle w:val="Kpr"/>
            <w:sz w:val="22"/>
            <w:szCs w:val="22"/>
            <w:lang w:val="en-GB"/>
          </w:rPr>
          <w:t>www.sanctionsmap.eu</w:t>
        </w:r>
      </w:hyperlink>
      <w:r w:rsidR="00D902F5">
        <w:rPr>
          <w:sz w:val="22"/>
          <w:szCs w:val="22"/>
          <w:lang w:val="en-GB"/>
        </w:rPr>
        <w:t xml:space="preserve">) </w:t>
      </w:r>
      <w:r w:rsidR="0039147E">
        <w:rPr>
          <w:sz w:val="22"/>
          <w:szCs w:val="22"/>
          <w:lang w:val="en-GB"/>
        </w:rPr>
        <w:t xml:space="preserve">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3</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Sub-contracting</w:t>
      </w:r>
    </w:p>
    <w:p w14:paraId="2C010702" w14:textId="2690E391" w:rsidR="00E9047D" w:rsidRDefault="006D6080" w:rsidP="00584BF4">
      <w:pPr>
        <w:ind w:left="709" w:hanging="349"/>
        <w:outlineLvl w:val="0"/>
        <w:rPr>
          <w:rStyle w:val="Vurgu"/>
          <w:i w:val="0"/>
          <w:sz w:val="22"/>
          <w:szCs w:val="22"/>
          <w:lang w:val="en-GB"/>
        </w:rPr>
      </w:pPr>
      <w:r w:rsidRPr="00B33EE6">
        <w:rPr>
          <w:rStyle w:val="Vurgu"/>
          <w:i w:val="0"/>
          <w:sz w:val="22"/>
          <w:szCs w:val="22"/>
          <w:lang w:val="en-GB"/>
        </w:rPr>
        <w:t>Subcontracting is allowed</w:t>
      </w:r>
      <w:r w:rsidR="000C1101" w:rsidRPr="00B33EE6">
        <w:rPr>
          <w:rStyle w:val="Vurgu"/>
          <w:i w:val="0"/>
          <w:sz w:val="22"/>
          <w:szCs w:val="22"/>
          <w:lang w:val="en-GB"/>
        </w:rPr>
        <w:t>.</w:t>
      </w:r>
    </w:p>
    <w:p w14:paraId="3E76976B" w14:textId="40218365" w:rsidR="006F5FD0" w:rsidRPr="00B33EE6" w:rsidRDefault="00381DC6">
      <w:pPr>
        <w:keepNext/>
        <w:jc w:val="center"/>
        <w:rPr>
          <w:sz w:val="28"/>
          <w:szCs w:val="28"/>
          <w:lang w:val="en-GB"/>
        </w:rPr>
      </w:pPr>
      <w:r>
        <w:rPr>
          <w:noProof/>
          <w:snapToGrid/>
          <w:sz w:val="22"/>
          <w:szCs w:val="22"/>
          <w:lang w:val="tr-TR" w:eastAsia="tr-TR"/>
        </w:rPr>
        <mc:AlternateContent>
          <mc:Choice Requires="wps">
            <w:drawing>
              <wp:anchor distT="0" distB="0" distL="114300" distR="114300" simplePos="0" relativeHeight="251657728" behindDoc="0" locked="0" layoutInCell="0" allowOverlap="1" wp14:anchorId="11F7E59B" wp14:editId="3761DB29">
                <wp:simplePos x="0" y="0"/>
                <wp:positionH relativeFrom="column">
                  <wp:posOffset>19050</wp:posOffset>
                </wp:positionH>
                <wp:positionV relativeFrom="paragraph">
                  <wp:posOffset>26035</wp:posOffset>
                </wp:positionV>
                <wp:extent cx="5943600" cy="635"/>
                <wp:effectExtent l="0" t="0" r="0" b="0"/>
                <wp:wrapNone/>
                <wp:docPr id="133404708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B68ADF"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" o:allowincell="f" strokecolor="#d4d4d4" strokeweight="1.75pt">
                <v:shadow on="t" offset="0,-1pt"/>
              </v:line>
            </w:pict>
          </mc:Fallback>
        </mc:AlternateContent>
      </w:r>
      <w:r w:rsidR="006F5FD0" w:rsidRPr="00B33EE6">
        <w:rPr>
          <w:rStyle w:val="Gl"/>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4</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Provisional commencement date of the contract</w:t>
      </w:r>
    </w:p>
    <w:p w14:paraId="7C4EA8E0" w14:textId="61B39431" w:rsidR="006F5FD0" w:rsidRPr="00B33EE6" w:rsidRDefault="00FA70E9" w:rsidP="00571687">
      <w:pPr>
        <w:pStyle w:val="Blockquote"/>
        <w:jc w:val="both"/>
        <w:rPr>
          <w:i/>
          <w:sz w:val="22"/>
          <w:szCs w:val="22"/>
          <w:lang w:val="en-GB"/>
        </w:rPr>
      </w:pPr>
      <w:r>
        <w:rPr>
          <w:rStyle w:val="Vurgu"/>
          <w:i w:val="0"/>
          <w:sz w:val="22"/>
          <w:szCs w:val="22"/>
          <w:lang w:val="en-GB"/>
        </w:rPr>
        <w:t>06.07.2026</w:t>
      </w:r>
    </w:p>
    <w:p w14:paraId="70B1A4AA" w14:textId="77777777" w:rsidR="006F5FD0" w:rsidRPr="00B33EE6" w:rsidRDefault="005639EC" w:rsidP="00571687">
      <w:pPr>
        <w:ind w:left="709" w:hanging="349"/>
        <w:outlineLvl w:val="0"/>
        <w:rPr>
          <w:sz w:val="22"/>
          <w:szCs w:val="22"/>
          <w:lang w:val="en-GB"/>
        </w:rPr>
      </w:pPr>
      <w:r w:rsidRPr="00B33EE6">
        <w:rPr>
          <w:rStyle w:val="Gl"/>
          <w:sz w:val="22"/>
          <w:szCs w:val="22"/>
          <w:lang w:val="en-GB"/>
        </w:rPr>
        <w:t>15</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Implementation</w:t>
      </w:r>
      <w:r w:rsidR="006F5FD0" w:rsidRPr="00B33EE6">
        <w:rPr>
          <w:rStyle w:val="Gl"/>
          <w:sz w:val="22"/>
          <w:szCs w:val="22"/>
          <w:lang w:val="en-GB"/>
        </w:rPr>
        <w:t xml:space="preserve"> period of </w:t>
      </w:r>
      <w:r w:rsidRPr="00B33EE6">
        <w:rPr>
          <w:rStyle w:val="Gl"/>
          <w:sz w:val="22"/>
          <w:szCs w:val="22"/>
          <w:lang w:val="en-GB"/>
        </w:rPr>
        <w:t>the</w:t>
      </w:r>
      <w:r w:rsidR="00476D80" w:rsidRPr="00B33EE6">
        <w:rPr>
          <w:rStyle w:val="Gl"/>
          <w:sz w:val="22"/>
          <w:szCs w:val="22"/>
          <w:lang w:val="en-GB"/>
        </w:rPr>
        <w:t xml:space="preserve"> tasks </w:t>
      </w:r>
    </w:p>
    <w:p w14:paraId="6A07015F" w14:textId="3A21EA6F" w:rsidR="006F5FD0" w:rsidRPr="00B33EE6" w:rsidRDefault="00102B42" w:rsidP="00571687">
      <w:pPr>
        <w:pStyle w:val="Blockquote"/>
        <w:jc w:val="both"/>
        <w:rPr>
          <w:i/>
          <w:sz w:val="22"/>
          <w:szCs w:val="22"/>
          <w:lang w:val="en-GB"/>
        </w:rPr>
      </w:pPr>
      <w:r>
        <w:rPr>
          <w:rStyle w:val="Vurgu"/>
          <w:i w:val="0"/>
          <w:sz w:val="22"/>
          <w:szCs w:val="22"/>
          <w:lang w:val="en-GB"/>
        </w:rPr>
        <w:t>3 months</w:t>
      </w:r>
    </w:p>
    <w:p w14:paraId="29CC7DD8" w14:textId="219F7914" w:rsidR="006F5FD0" w:rsidRPr="00B33EE6" w:rsidRDefault="00381DC6">
      <w:pPr>
        <w:rPr>
          <w:sz w:val="22"/>
          <w:szCs w:val="22"/>
          <w:lang w:val="en-GB"/>
        </w:rPr>
      </w:pPr>
      <w:r>
        <w:rPr>
          <w:noProof/>
          <w:snapToGrid/>
          <w:sz w:val="22"/>
          <w:szCs w:val="22"/>
          <w:lang w:val="tr-TR" w:eastAsia="tr-TR"/>
        </w:rPr>
        <mc:AlternateContent>
          <mc:Choice Requires="wps">
            <w:drawing>
              <wp:anchor distT="0" distB="0" distL="114300" distR="114300" simplePos="0" relativeHeight="251658752" behindDoc="0" locked="0" layoutInCell="0" allowOverlap="1" wp14:anchorId="6E3015B7" wp14:editId="576A3C7D">
                <wp:simplePos x="0" y="0"/>
                <wp:positionH relativeFrom="column">
                  <wp:posOffset>0</wp:posOffset>
                </wp:positionH>
                <wp:positionV relativeFrom="paragraph">
                  <wp:posOffset>152400</wp:posOffset>
                </wp:positionV>
                <wp:extent cx="5943600" cy="635"/>
                <wp:effectExtent l="0" t="0" r="0" b="0"/>
                <wp:wrapNone/>
                <wp:docPr id="153597002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A575CF"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pPr>
        <w:jc w:val="center"/>
        <w:rPr>
          <w:sz w:val="28"/>
          <w:szCs w:val="28"/>
          <w:lang w:val="en-GB"/>
        </w:rPr>
      </w:pPr>
      <w:r w:rsidRPr="00B33EE6">
        <w:rPr>
          <w:rStyle w:val="Gl"/>
          <w:sz w:val="28"/>
          <w:szCs w:val="28"/>
          <w:lang w:val="en-GB"/>
        </w:rPr>
        <w:t>SELECTION AND AWARD CRITERIA</w:t>
      </w:r>
    </w:p>
    <w:p w14:paraId="392C793B" w14:textId="2D2CD701" w:rsidR="006F5FD0" w:rsidRDefault="005639EC" w:rsidP="00584BF4">
      <w:pPr>
        <w:ind w:left="709" w:hanging="349"/>
        <w:outlineLvl w:val="0"/>
        <w:rPr>
          <w:rStyle w:val="Gl"/>
          <w:sz w:val="22"/>
          <w:szCs w:val="22"/>
          <w:lang w:val="en-GB"/>
        </w:rPr>
      </w:pPr>
      <w:r w:rsidRPr="00B33EE6">
        <w:rPr>
          <w:rStyle w:val="Gl"/>
          <w:sz w:val="22"/>
          <w:szCs w:val="22"/>
          <w:lang w:val="en-GB"/>
        </w:rPr>
        <w:t>16</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Selection criteria</w:t>
      </w:r>
    </w:p>
    <w:p w14:paraId="7CAD1126" w14:textId="77777777" w:rsidR="00831982" w:rsidRPr="00D902F5" w:rsidRDefault="00831982" w:rsidP="00831982">
      <w:pPr>
        <w:widowControl/>
        <w:spacing w:before="240" w:after="0"/>
        <w:ind w:left="426"/>
        <w:jc w:val="both"/>
        <w:rPr>
          <w:sz w:val="22"/>
          <w:szCs w:val="22"/>
          <w:u w:val="single"/>
          <w:lang w:val="en-GB"/>
        </w:rPr>
      </w:pPr>
      <w:r w:rsidRPr="00D902F5">
        <w:rPr>
          <w:sz w:val="22"/>
          <w:szCs w:val="22"/>
          <w:u w:val="single"/>
          <w:lang w:val="en-GB"/>
        </w:rPr>
        <w:t>Capacity-providing entities</w:t>
      </w:r>
    </w:p>
    <w:p w14:paraId="1677E155" w14:textId="194E5C1A"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w:t>
      </w:r>
      <w:r w:rsidR="00D902F5">
        <w:rPr>
          <w:sz w:val="22"/>
          <w:szCs w:val="22"/>
          <w:lang w:val="en-GB"/>
        </w:rPr>
        <w:t>,</w:t>
      </w:r>
      <w:r>
        <w:rPr>
          <w:sz w:val="22"/>
          <w:szCs w:val="22"/>
          <w:lang w:val="en-GB"/>
        </w:rPr>
        <w:t xml:space="preserv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lastRenderedPageBreak/>
        <w:t>With regard to economic and financial criteria, the entities upon whose capacity the economic operator relies, become jointly and severally liable for t</w:t>
      </w:r>
      <w:r>
        <w:rPr>
          <w:sz w:val="22"/>
          <w:szCs w:val="22"/>
          <w:lang w:val="en-GB"/>
        </w:rPr>
        <w:t>he performance of the contract.</w:t>
      </w:r>
    </w:p>
    <w:p w14:paraId="2C410C11" w14:textId="77777777" w:rsidR="00831982" w:rsidRPr="00B33EE6" w:rsidRDefault="00831982" w:rsidP="00584BF4">
      <w:pPr>
        <w:ind w:left="709" w:hanging="349"/>
        <w:outlineLvl w:val="0"/>
        <w:rPr>
          <w:sz w:val="22"/>
          <w:szCs w:val="22"/>
          <w:lang w:val="en-GB"/>
        </w:rPr>
      </w:pP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7330A2A9" w14:textId="0210E6CA" w:rsidR="00FA70E9" w:rsidRDefault="006F5FD0" w:rsidP="00FA70E9">
      <w:pPr>
        <w:pStyle w:val="Blockquote"/>
        <w:numPr>
          <w:ilvl w:val="0"/>
          <w:numId w:val="45"/>
        </w:numPr>
        <w:tabs>
          <w:tab w:val="left" w:pos="851"/>
        </w:tabs>
        <w:ind w:left="851" w:right="0" w:hanging="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w:t>
      </w:r>
      <w:bookmarkStart w:id="14" w:name="_Hlk205814004"/>
      <w:r w:rsidR="00FA70E9" w:rsidRPr="00B33EE6">
        <w:rPr>
          <w:sz w:val="22"/>
          <w:szCs w:val="22"/>
          <w:lang w:val="en-GB"/>
        </w:rPr>
        <w:t xml:space="preserve">In case of tenderer being a public body, equivalent information should be provided. The reference period which will be taken into account will be </w:t>
      </w:r>
      <w:r w:rsidR="00FA70E9" w:rsidRPr="00371C5B">
        <w:rPr>
          <w:b/>
          <w:bCs/>
          <w:sz w:val="22"/>
          <w:szCs w:val="22"/>
          <w:lang w:val="en-GB"/>
        </w:rPr>
        <w:t xml:space="preserve">the last </w:t>
      </w:r>
      <w:r w:rsidR="00CB08B6">
        <w:rPr>
          <w:b/>
          <w:bCs/>
          <w:sz w:val="22"/>
          <w:szCs w:val="22"/>
          <w:lang w:val="en-GB"/>
        </w:rPr>
        <w:t>one</w:t>
      </w:r>
      <w:r w:rsidR="00C172D2">
        <w:rPr>
          <w:b/>
          <w:bCs/>
          <w:sz w:val="22"/>
          <w:szCs w:val="22"/>
          <w:lang w:val="en-GB"/>
        </w:rPr>
        <w:t xml:space="preserve"> </w:t>
      </w:r>
      <w:r w:rsidR="00FA70E9" w:rsidRPr="00371C5B">
        <w:rPr>
          <w:b/>
          <w:bCs/>
          <w:sz w:val="22"/>
          <w:szCs w:val="22"/>
          <w:lang w:val="en-GB"/>
        </w:rPr>
        <w:t>financial year for which accounts have been closed.</w:t>
      </w:r>
    </w:p>
    <w:p w14:paraId="2BDD2056" w14:textId="1DC2C104" w:rsidR="00FA70E9" w:rsidRPr="00BE5F29" w:rsidRDefault="00FA70E9" w:rsidP="00FA70E9">
      <w:pPr>
        <w:pStyle w:val="Blockquote"/>
        <w:spacing w:before="0"/>
        <w:ind w:left="720" w:right="0"/>
        <w:jc w:val="both"/>
        <w:rPr>
          <w:sz w:val="22"/>
          <w:szCs w:val="22"/>
          <w:lang w:val="es-ES_tradnl"/>
        </w:rPr>
      </w:pPr>
      <w:r w:rsidRPr="006A0B8B">
        <w:rPr>
          <w:sz w:val="22"/>
          <w:szCs w:val="22"/>
          <w:lang w:val="es-ES_tradnl"/>
        </w:rPr>
        <w:t>•</w:t>
      </w:r>
      <w:r w:rsidRPr="006A0B8B">
        <w:rPr>
          <w:sz w:val="22"/>
          <w:szCs w:val="22"/>
          <w:lang w:val="es-ES_tradnl"/>
        </w:rPr>
        <w:tab/>
        <w:t xml:space="preserve">the average annual turnover of the tenderer over </w:t>
      </w:r>
      <w:r w:rsidRPr="00CB08B6">
        <w:rPr>
          <w:b/>
          <w:bCs/>
          <w:sz w:val="22"/>
          <w:szCs w:val="22"/>
          <w:lang w:val="es-ES_tradnl"/>
        </w:rPr>
        <w:t xml:space="preserve">past </w:t>
      </w:r>
      <w:r w:rsidR="00CB08B6" w:rsidRPr="00CB08B6">
        <w:rPr>
          <w:b/>
          <w:bCs/>
          <w:sz w:val="22"/>
          <w:szCs w:val="22"/>
          <w:lang w:val="es-ES_tradnl"/>
        </w:rPr>
        <w:t>one</w:t>
      </w:r>
      <w:r w:rsidRPr="00CB08B6">
        <w:rPr>
          <w:b/>
          <w:bCs/>
          <w:sz w:val="22"/>
          <w:szCs w:val="22"/>
          <w:lang w:val="es-ES_tradnl"/>
        </w:rPr>
        <w:t xml:space="preserve"> year</w:t>
      </w:r>
      <w:r w:rsidRPr="006A0B8B">
        <w:rPr>
          <w:sz w:val="22"/>
          <w:szCs w:val="22"/>
          <w:lang w:val="es-ES_tradnl"/>
        </w:rPr>
        <w:t xml:space="preserve"> </w:t>
      </w:r>
      <w:r w:rsidRPr="00CB08B6">
        <w:rPr>
          <w:b/>
          <w:bCs/>
          <w:sz w:val="22"/>
          <w:szCs w:val="22"/>
          <w:lang w:val="es-ES_tradnl"/>
        </w:rPr>
        <w:t>must be equal or exceed the value of the Tenderer’s Financial offer.</w:t>
      </w:r>
    </w:p>
    <w:p w14:paraId="5D2E4F25" w14:textId="77777777" w:rsidR="00FA70E9" w:rsidRPr="006A0B8B" w:rsidRDefault="00FA70E9" w:rsidP="00FA70E9">
      <w:pPr>
        <w:pStyle w:val="Blockquote"/>
        <w:spacing w:before="0"/>
        <w:ind w:left="720" w:right="0"/>
        <w:jc w:val="both"/>
        <w:rPr>
          <w:sz w:val="22"/>
          <w:szCs w:val="22"/>
          <w:lang w:val="en-GB"/>
        </w:rPr>
      </w:pPr>
    </w:p>
    <w:p w14:paraId="549F185B" w14:textId="77777777" w:rsidR="00FA70E9" w:rsidRPr="00B33EE6" w:rsidRDefault="00FA70E9" w:rsidP="00FA70E9">
      <w:pPr>
        <w:pStyle w:val="Blockquote"/>
        <w:ind w:left="709" w:right="0" w:hanging="284"/>
        <w:jc w:val="both"/>
        <w:rPr>
          <w:sz w:val="22"/>
          <w:szCs w:val="22"/>
          <w:lang w:val="en-GB"/>
        </w:rPr>
      </w:pPr>
      <w:r w:rsidRPr="00371C5B">
        <w:rPr>
          <w:b/>
          <w:sz w:val="22"/>
          <w:szCs w:val="22"/>
          <w:lang w:val="en-GB"/>
        </w:rPr>
        <w:t>2)</w:t>
      </w:r>
      <w:r w:rsidRPr="00371C5B">
        <w:rPr>
          <w:sz w:val="22"/>
          <w:szCs w:val="22"/>
          <w:lang w:val="en-GB"/>
        </w:rPr>
        <w:tab/>
      </w: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p>
    <w:p w14:paraId="767633B2" w14:textId="44CC45BD" w:rsidR="00FA70E9" w:rsidRDefault="00FA70E9" w:rsidP="00FA70E9">
      <w:pPr>
        <w:pStyle w:val="Blockquote"/>
        <w:ind w:left="431" w:right="0" w:hanging="6"/>
        <w:jc w:val="both"/>
        <w:rPr>
          <w:b/>
          <w:bCs/>
          <w:sz w:val="22"/>
          <w:szCs w:val="22"/>
          <w:lang w:val="en-GB"/>
        </w:rPr>
      </w:pPr>
      <w:r w:rsidRPr="00B33EE6">
        <w:rPr>
          <w:sz w:val="22"/>
          <w:szCs w:val="22"/>
          <w:lang w:val="en-GB"/>
        </w:rPr>
        <w:t xml:space="preserve">The reference period which will be taken into account will be </w:t>
      </w:r>
      <w:r w:rsidRPr="00371C5B">
        <w:rPr>
          <w:b/>
          <w:bCs/>
          <w:sz w:val="22"/>
          <w:szCs w:val="22"/>
          <w:lang w:val="en-GB"/>
        </w:rPr>
        <w:t xml:space="preserve">the last </w:t>
      </w:r>
      <w:r w:rsidR="00FA5284">
        <w:rPr>
          <w:b/>
          <w:bCs/>
          <w:sz w:val="22"/>
          <w:szCs w:val="22"/>
          <w:lang w:val="en-GB"/>
        </w:rPr>
        <w:t>one</w:t>
      </w:r>
      <w:r w:rsidRPr="00371C5B">
        <w:rPr>
          <w:b/>
          <w:bCs/>
          <w:sz w:val="22"/>
          <w:szCs w:val="22"/>
          <w:lang w:val="en-GB"/>
        </w:rPr>
        <w:t xml:space="preserve"> year preceding the submission deadline.</w:t>
      </w:r>
    </w:p>
    <w:p w14:paraId="2FAA2F4C" w14:textId="77777777" w:rsidR="00FA70E9" w:rsidRDefault="00FA70E9" w:rsidP="00FA70E9">
      <w:pPr>
        <w:pBdr>
          <w:top w:val="nil"/>
          <w:left w:val="nil"/>
          <w:bottom w:val="nil"/>
          <w:right w:val="nil"/>
          <w:between w:val="nil"/>
        </w:pBdr>
        <w:ind w:left="1134" w:right="360"/>
        <w:jc w:val="both"/>
        <w:rPr>
          <w:color w:val="000000"/>
          <w:sz w:val="22"/>
          <w:szCs w:val="22"/>
        </w:rPr>
      </w:pPr>
      <w:r>
        <w:rPr>
          <w:color w:val="000000"/>
          <w:sz w:val="22"/>
          <w:szCs w:val="22"/>
          <w:u w:val="single"/>
        </w:rPr>
        <w:t xml:space="preserve">Criteria for legal persons: </w:t>
      </w:r>
    </w:p>
    <w:p w14:paraId="2EE54536" w14:textId="77777777" w:rsidR="00FA70E9" w:rsidRDefault="00FA70E9" w:rsidP="00FA70E9">
      <w:pPr>
        <w:numPr>
          <w:ilvl w:val="0"/>
          <w:numId w:val="46"/>
        </w:numPr>
        <w:pBdr>
          <w:top w:val="nil"/>
          <w:left w:val="nil"/>
          <w:bottom w:val="nil"/>
          <w:right w:val="nil"/>
          <w:between w:val="nil"/>
        </w:pBdr>
        <w:rPr>
          <w:color w:val="000000"/>
          <w:sz w:val="22"/>
          <w:szCs w:val="22"/>
        </w:rPr>
      </w:pPr>
      <w:r>
        <w:rPr>
          <w:color w:val="000000"/>
          <w:sz w:val="22"/>
          <w:szCs w:val="22"/>
        </w:rPr>
        <w:t xml:space="preserve">at least </w:t>
      </w:r>
      <w:r w:rsidRPr="0053521B">
        <w:rPr>
          <w:bCs/>
          <w:color w:val="000000"/>
          <w:sz w:val="22"/>
          <w:szCs w:val="22"/>
        </w:rPr>
        <w:t>1 staff currently</w:t>
      </w:r>
      <w:r>
        <w:rPr>
          <w:color w:val="000000"/>
          <w:sz w:val="22"/>
          <w:szCs w:val="22"/>
        </w:rPr>
        <w:t xml:space="preserve"> working for the tenderer in fields related to this contract; </w:t>
      </w:r>
    </w:p>
    <w:p w14:paraId="2C9CF0D9" w14:textId="77777777" w:rsidR="00FA70E9" w:rsidRDefault="00FA70E9" w:rsidP="00FA70E9">
      <w:pPr>
        <w:pBdr>
          <w:top w:val="nil"/>
          <w:left w:val="nil"/>
          <w:bottom w:val="nil"/>
          <w:right w:val="nil"/>
          <w:between w:val="nil"/>
        </w:pBdr>
        <w:ind w:left="1134" w:right="360"/>
        <w:rPr>
          <w:color w:val="000000"/>
          <w:sz w:val="22"/>
          <w:szCs w:val="22"/>
          <w:u w:val="single"/>
        </w:rPr>
      </w:pPr>
      <w:r>
        <w:rPr>
          <w:color w:val="000000"/>
          <w:sz w:val="22"/>
          <w:szCs w:val="22"/>
          <w:u w:val="single"/>
        </w:rPr>
        <w:t xml:space="preserve">Criteria for natural persons: </w:t>
      </w:r>
    </w:p>
    <w:p w14:paraId="1BD09292" w14:textId="77777777" w:rsidR="00FA70E9" w:rsidRPr="00CD2962" w:rsidRDefault="00FA70E9" w:rsidP="00FA70E9">
      <w:pPr>
        <w:numPr>
          <w:ilvl w:val="0"/>
          <w:numId w:val="46"/>
        </w:numPr>
        <w:pBdr>
          <w:top w:val="nil"/>
          <w:left w:val="nil"/>
          <w:bottom w:val="nil"/>
          <w:right w:val="nil"/>
          <w:between w:val="nil"/>
        </w:pBdr>
        <w:ind w:left="431" w:hanging="6"/>
        <w:jc w:val="both"/>
        <w:rPr>
          <w:b/>
          <w:bCs/>
          <w:sz w:val="22"/>
          <w:szCs w:val="22"/>
          <w:lang w:val="en-GB"/>
        </w:rPr>
      </w:pPr>
      <w:r w:rsidRPr="00CD2962">
        <w:rPr>
          <w:color w:val="000000"/>
          <w:sz w:val="22"/>
          <w:szCs w:val="22"/>
        </w:rPr>
        <w:t>is currently working as manager/team-leader or collaborator in fields related to this contract.</w:t>
      </w:r>
    </w:p>
    <w:p w14:paraId="2B93A76F" w14:textId="77777777" w:rsidR="00FA70E9" w:rsidRPr="00371C5B" w:rsidRDefault="00FA70E9" w:rsidP="00FA70E9">
      <w:pPr>
        <w:pStyle w:val="Blockquote"/>
        <w:ind w:left="431" w:right="0" w:hanging="6"/>
        <w:jc w:val="both"/>
        <w:rPr>
          <w:b/>
          <w:bCs/>
          <w:sz w:val="22"/>
          <w:szCs w:val="22"/>
          <w:lang w:val="en-GB"/>
        </w:rPr>
      </w:pPr>
    </w:p>
    <w:p w14:paraId="5A8B103C" w14:textId="1247CCC2" w:rsidR="00FA70E9" w:rsidRPr="00B33EE6" w:rsidRDefault="00FA70E9" w:rsidP="00FA70E9">
      <w:pPr>
        <w:pStyle w:val="Blockquote"/>
        <w:ind w:left="782" w:right="0" w:hanging="357"/>
        <w:jc w:val="both"/>
        <w:rPr>
          <w:sz w:val="22"/>
          <w:szCs w:val="22"/>
          <w:lang w:val="en-GB"/>
        </w:rPr>
      </w:pPr>
      <w:r w:rsidRPr="00371C5B">
        <w:rPr>
          <w:b/>
          <w:sz w:val="22"/>
          <w:szCs w:val="22"/>
          <w:lang w:val="en-GB"/>
        </w:rPr>
        <w:t>3)</w:t>
      </w:r>
      <w:r w:rsidRPr="00371C5B">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taken into account will be the last </w:t>
      </w:r>
      <w:r w:rsidR="00C172D2">
        <w:rPr>
          <w:sz w:val="22"/>
          <w:szCs w:val="22"/>
          <w:lang w:val="en-GB"/>
        </w:rPr>
        <w:t>one year</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23FAAF81" w14:textId="0883B207" w:rsidR="00FA70E9" w:rsidRPr="00974F33" w:rsidRDefault="00FA70E9" w:rsidP="00FA70E9">
      <w:pPr>
        <w:pStyle w:val="Blockquote"/>
        <w:numPr>
          <w:ilvl w:val="0"/>
          <w:numId w:val="36"/>
        </w:numPr>
        <w:tabs>
          <w:tab w:val="clear" w:pos="360"/>
          <w:tab w:val="left" w:pos="851"/>
        </w:tabs>
        <w:ind w:left="851" w:right="0" w:hanging="294"/>
        <w:jc w:val="both"/>
        <w:rPr>
          <w:b/>
          <w:bCs/>
          <w:sz w:val="22"/>
          <w:szCs w:val="22"/>
          <w:lang w:val="en-GB"/>
        </w:rPr>
      </w:pPr>
      <w:r w:rsidRPr="00CC4F8F">
        <w:rPr>
          <w:sz w:val="22"/>
          <w:szCs w:val="22"/>
          <w:lang w:val="en-GB"/>
        </w:rPr>
        <w:t>the tenderer has delivered supplies under at least 1</w:t>
      </w:r>
      <w:r>
        <w:rPr>
          <w:sz w:val="22"/>
          <w:szCs w:val="22"/>
          <w:lang w:val="en-GB"/>
        </w:rPr>
        <w:t xml:space="preserve"> (</w:t>
      </w:r>
      <w:proofErr w:type="gramStart"/>
      <w:r>
        <w:rPr>
          <w:sz w:val="22"/>
          <w:szCs w:val="22"/>
          <w:lang w:val="en-GB"/>
        </w:rPr>
        <w:t xml:space="preserve">one) </w:t>
      </w:r>
      <w:r w:rsidRPr="00CC4F8F">
        <w:rPr>
          <w:sz w:val="22"/>
          <w:szCs w:val="22"/>
          <w:lang w:val="en-GB"/>
        </w:rPr>
        <w:t xml:space="preserve">  </w:t>
      </w:r>
      <w:proofErr w:type="gramEnd"/>
      <w:r w:rsidRPr="00CC4F8F">
        <w:rPr>
          <w:sz w:val="22"/>
          <w:szCs w:val="22"/>
          <w:lang w:val="en-GB"/>
        </w:rPr>
        <w:t xml:space="preserve">contract   with a budget of at least that of this contract in  similar fields  which was  implemented at any moment during the following period: </w:t>
      </w:r>
      <w:r w:rsidR="00FA5284">
        <w:rPr>
          <w:sz w:val="22"/>
          <w:szCs w:val="22"/>
          <w:lang w:val="en-GB"/>
        </w:rPr>
        <w:t>one</w:t>
      </w:r>
      <w:r w:rsidRPr="00CC4F8F">
        <w:rPr>
          <w:sz w:val="22"/>
          <w:szCs w:val="22"/>
          <w:lang w:val="en-GB"/>
        </w:rPr>
        <w:t xml:space="preserve"> year from the submission deadline.</w:t>
      </w:r>
      <w:r>
        <w:rPr>
          <w:sz w:val="22"/>
          <w:szCs w:val="22"/>
          <w:lang w:val="en-GB"/>
        </w:rPr>
        <w:t xml:space="preserve"> </w:t>
      </w:r>
      <w:r w:rsidR="005F0C00">
        <w:rPr>
          <w:b/>
          <w:bCs/>
          <w:sz w:val="22"/>
          <w:szCs w:val="22"/>
          <w:lang w:val="en-GB"/>
        </w:rPr>
        <w:t>(May</w:t>
      </w:r>
      <w:r>
        <w:rPr>
          <w:b/>
          <w:bCs/>
          <w:sz w:val="22"/>
          <w:szCs w:val="22"/>
          <w:lang w:val="en-GB"/>
        </w:rPr>
        <w:t>,</w:t>
      </w:r>
      <w:r w:rsidRPr="00974F33">
        <w:rPr>
          <w:b/>
          <w:bCs/>
          <w:sz w:val="22"/>
          <w:szCs w:val="22"/>
          <w:lang w:val="en-GB"/>
        </w:rPr>
        <w:t xml:space="preserve"> 202</w:t>
      </w:r>
      <w:r w:rsidR="00FA5284">
        <w:rPr>
          <w:b/>
          <w:bCs/>
          <w:sz w:val="22"/>
          <w:szCs w:val="22"/>
          <w:lang w:val="en-GB"/>
        </w:rPr>
        <w:t>5</w:t>
      </w:r>
      <w:r w:rsidRPr="00974F33">
        <w:rPr>
          <w:b/>
          <w:bCs/>
          <w:sz w:val="22"/>
          <w:szCs w:val="22"/>
          <w:lang w:val="en-GB"/>
        </w:rPr>
        <w:t>-</w:t>
      </w:r>
      <w:r w:rsidR="005F0C00">
        <w:rPr>
          <w:b/>
          <w:bCs/>
          <w:sz w:val="22"/>
          <w:szCs w:val="22"/>
          <w:lang w:val="en-GB"/>
        </w:rPr>
        <w:t>May</w:t>
      </w:r>
      <w:bookmarkStart w:id="15" w:name="_GoBack"/>
      <w:bookmarkEnd w:id="15"/>
      <w:r w:rsidRPr="00974F33">
        <w:rPr>
          <w:b/>
          <w:bCs/>
          <w:sz w:val="22"/>
          <w:szCs w:val="22"/>
          <w:lang w:val="en-GB"/>
        </w:rPr>
        <w:t>, 202</w:t>
      </w:r>
      <w:r w:rsidR="00FA5284">
        <w:rPr>
          <w:b/>
          <w:bCs/>
          <w:sz w:val="22"/>
          <w:szCs w:val="22"/>
          <w:lang w:val="en-GB"/>
        </w:rPr>
        <w:t>6</w:t>
      </w:r>
      <w:r w:rsidRPr="00974F33">
        <w:rPr>
          <w:b/>
          <w:bCs/>
          <w:sz w:val="22"/>
          <w:szCs w:val="22"/>
          <w:lang w:val="en-GB"/>
        </w:rPr>
        <w:t>)</w:t>
      </w:r>
    </w:p>
    <w:bookmarkEnd w:id="14"/>
    <w:p w14:paraId="67053663" w14:textId="27FF48CA" w:rsidR="00FA70E9" w:rsidRPr="00B33EE6" w:rsidRDefault="00CB2A5B" w:rsidP="00FA70E9">
      <w:pPr>
        <w:pStyle w:val="Blockquote"/>
        <w:tabs>
          <w:tab w:val="left" w:pos="284"/>
        </w:tabs>
        <w:jc w:val="both"/>
        <w:rPr>
          <w:b/>
          <w:sz w:val="22"/>
          <w:szCs w:val="22"/>
          <w:lang w:val="en-GB"/>
        </w:rPr>
      </w:pPr>
      <w:r w:rsidRPr="00CB2A5B">
        <w:rPr>
          <w:sz w:val="22"/>
          <w:szCs w:val="22"/>
          <w:lang w:val="en-GB"/>
        </w:rPr>
        <w:t xml:space="preserve">This means that </w:t>
      </w:r>
      <w:proofErr w:type="gramStart"/>
      <w:r w:rsidRPr="00CB2A5B">
        <w:rPr>
          <w:sz w:val="22"/>
          <w:szCs w:val="22"/>
          <w:lang w:val="en-GB"/>
        </w:rPr>
        <w:t>the  contract</w:t>
      </w:r>
      <w:proofErr w:type="gramEnd"/>
      <w:r w:rsidRPr="00CB2A5B">
        <w:rPr>
          <w:sz w:val="22"/>
          <w:szCs w:val="22"/>
          <w:lang w:val="en-GB"/>
        </w:rPr>
        <w:t xml:space="preserve">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w:t>
      </w:r>
    </w:p>
    <w:p w14:paraId="51B1F72F" w14:textId="77777777"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Gl"/>
          <w:sz w:val="22"/>
          <w:szCs w:val="22"/>
          <w:lang w:val="en-GB"/>
        </w:rPr>
        <w:t>17</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Award criteria</w:t>
      </w:r>
    </w:p>
    <w:p w14:paraId="576FDB42" w14:textId="1B52A1C5" w:rsidR="006F5FD0" w:rsidRPr="00B33EE6" w:rsidRDefault="001C2C56" w:rsidP="0007067C">
      <w:pPr>
        <w:pStyle w:val="Blockquote"/>
        <w:ind w:left="426" w:right="1"/>
        <w:jc w:val="both"/>
        <w:rPr>
          <w:sz w:val="22"/>
          <w:szCs w:val="22"/>
          <w:lang w:val="en-GB"/>
        </w:rPr>
      </w:pPr>
      <w:r>
        <w:rPr>
          <w:sz w:val="22"/>
          <w:szCs w:val="22"/>
          <w:lang w:val="en-GB"/>
        </w:rPr>
        <w:t>T</w:t>
      </w:r>
      <w:r w:rsidR="00831982" w:rsidRPr="003F1149">
        <w:rPr>
          <w:sz w:val="22"/>
          <w:szCs w:val="22"/>
          <w:lang w:val="en-GB"/>
        </w:rPr>
        <w:t xml:space="preserve">he </w:t>
      </w:r>
      <w:r w:rsidR="00831982">
        <w:rPr>
          <w:sz w:val="22"/>
          <w:szCs w:val="22"/>
          <w:lang w:val="en-GB"/>
        </w:rPr>
        <w:t xml:space="preserve">best </w:t>
      </w:r>
      <w:r w:rsidR="00831982" w:rsidRPr="00B619CC">
        <w:rPr>
          <w:lang w:val="en-GB"/>
        </w:rPr>
        <w:t>price-quality ratio</w:t>
      </w:r>
      <w:r w:rsidR="00831982" w:rsidRPr="0044555C">
        <w:rPr>
          <w:lang w:val="en-GB"/>
        </w:rPr>
        <w:t xml:space="preserve"> </w:t>
      </w:r>
      <w:r>
        <w:rPr>
          <w:sz w:val="22"/>
          <w:szCs w:val="22"/>
          <w:lang w:val="en-GB"/>
        </w:rPr>
        <w:t xml:space="preserve">or </w:t>
      </w:r>
      <w:r w:rsidR="00A92981">
        <w:rPr>
          <w:sz w:val="22"/>
          <w:szCs w:val="22"/>
          <w:lang w:val="en-GB"/>
        </w:rPr>
        <w:t xml:space="preserve">lowest </w:t>
      </w:r>
      <w:r>
        <w:rPr>
          <w:sz w:val="22"/>
          <w:szCs w:val="22"/>
          <w:lang w:val="en-GB"/>
        </w:rPr>
        <w:t>price.</w:t>
      </w:r>
    </w:p>
    <w:p w14:paraId="793B56EE" w14:textId="4B2CE519" w:rsidR="006F5FD0" w:rsidRPr="00B33EE6" w:rsidRDefault="00381DC6">
      <w:pPr>
        <w:rPr>
          <w:sz w:val="22"/>
          <w:szCs w:val="22"/>
          <w:lang w:val="en-GB"/>
        </w:rPr>
      </w:pPr>
      <w:r>
        <w:rPr>
          <w:noProof/>
          <w:snapToGrid/>
          <w:sz w:val="22"/>
          <w:szCs w:val="22"/>
          <w:lang w:val="tr-TR" w:eastAsia="tr-TR"/>
        </w:rPr>
        <mc:AlternateContent>
          <mc:Choice Requires="wps">
            <w:drawing>
              <wp:anchor distT="0" distB="0" distL="114300" distR="114300" simplePos="0" relativeHeight="251659776" behindDoc="0" locked="0" layoutInCell="0" allowOverlap="1" wp14:anchorId="45BE0657" wp14:editId="20F3FC90">
                <wp:simplePos x="0" y="0"/>
                <wp:positionH relativeFrom="column">
                  <wp:posOffset>0</wp:posOffset>
                </wp:positionH>
                <wp:positionV relativeFrom="paragraph">
                  <wp:posOffset>152400</wp:posOffset>
                </wp:positionV>
                <wp:extent cx="5943600" cy="635"/>
                <wp:effectExtent l="0" t="0" r="0" b="0"/>
                <wp:wrapNone/>
                <wp:docPr id="87452585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AD0D59"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77777777" w:rsidR="006F5FD0" w:rsidRPr="00B33EE6" w:rsidRDefault="00994EA3">
      <w:pPr>
        <w:keepNext/>
        <w:jc w:val="center"/>
        <w:rPr>
          <w:sz w:val="28"/>
          <w:szCs w:val="28"/>
          <w:lang w:val="en-GB"/>
        </w:rPr>
      </w:pPr>
      <w:r w:rsidRPr="00B33EE6">
        <w:rPr>
          <w:rStyle w:val="Gl"/>
          <w:sz w:val="28"/>
          <w:szCs w:val="28"/>
          <w:lang w:val="en-GB"/>
        </w:rPr>
        <w:lastRenderedPageBreak/>
        <w:t>TENDERING</w:t>
      </w:r>
    </w:p>
    <w:p w14:paraId="592B0149" w14:textId="77777777" w:rsidR="006F5FD0" w:rsidRPr="00B33EE6" w:rsidRDefault="00994EA3" w:rsidP="00584BF4">
      <w:pPr>
        <w:keepNext/>
        <w:ind w:left="709" w:hanging="352"/>
        <w:outlineLvl w:val="0"/>
        <w:rPr>
          <w:sz w:val="22"/>
          <w:szCs w:val="22"/>
          <w:lang w:val="en-GB"/>
        </w:rPr>
      </w:pPr>
      <w:r w:rsidRPr="00B33EE6">
        <w:rPr>
          <w:rStyle w:val="Gl"/>
          <w:sz w:val="22"/>
          <w:szCs w:val="22"/>
          <w:lang w:val="en-GB"/>
        </w:rPr>
        <w:t>18</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Deadline for </w:t>
      </w:r>
      <w:r w:rsidR="0013314C">
        <w:rPr>
          <w:rStyle w:val="Gl"/>
          <w:sz w:val="22"/>
          <w:szCs w:val="22"/>
          <w:lang w:val="en-GB"/>
        </w:rPr>
        <w:t xml:space="preserve">submission </w:t>
      </w:r>
      <w:r w:rsidR="006F5FD0" w:rsidRPr="00B33EE6">
        <w:rPr>
          <w:rStyle w:val="Gl"/>
          <w:sz w:val="22"/>
          <w:szCs w:val="22"/>
          <w:lang w:val="en-GB"/>
        </w:rPr>
        <w:t xml:space="preserve">of </w:t>
      </w:r>
      <w:r w:rsidRPr="00B33EE6">
        <w:rPr>
          <w:rStyle w:val="Gl"/>
          <w:sz w:val="22"/>
          <w:szCs w:val="22"/>
          <w:lang w:val="en-GB"/>
        </w:rPr>
        <w:t>tenders</w:t>
      </w:r>
    </w:p>
    <w:p w14:paraId="61DD2F00" w14:textId="708BDBE0" w:rsidR="006F5FD0" w:rsidRPr="00B33EE6" w:rsidRDefault="00994EA3">
      <w:pPr>
        <w:pStyle w:val="Blockquote"/>
        <w:jc w:val="both"/>
        <w:rPr>
          <w:i/>
          <w:sz w:val="22"/>
          <w:szCs w:val="22"/>
          <w:lang w:val="en-GB"/>
        </w:rPr>
      </w:pPr>
      <w:r w:rsidRPr="00B33EE6">
        <w:rPr>
          <w:rStyle w:val="Vurgu"/>
          <w:i w:val="0"/>
          <w:sz w:val="22"/>
          <w:szCs w:val="22"/>
          <w:lang w:val="en-GB"/>
        </w:rPr>
        <w:t xml:space="preserve">The deadline for </w:t>
      </w:r>
      <w:r w:rsidR="0013314C">
        <w:rPr>
          <w:rStyle w:val="Vurgu"/>
          <w:i w:val="0"/>
          <w:sz w:val="22"/>
          <w:szCs w:val="22"/>
          <w:lang w:val="en-GB"/>
        </w:rPr>
        <w:t xml:space="preserve">submission </w:t>
      </w:r>
      <w:r w:rsidRPr="00FA70E9">
        <w:rPr>
          <w:rStyle w:val="Vurgu"/>
          <w:i w:val="0"/>
          <w:sz w:val="22"/>
          <w:szCs w:val="22"/>
          <w:lang w:val="en-GB"/>
        </w:rPr>
        <w:t xml:space="preserve">of tenders is </w:t>
      </w:r>
      <w:r w:rsidR="00FA70E9" w:rsidRPr="00415AE4">
        <w:rPr>
          <w:rStyle w:val="Vurgu"/>
          <w:b/>
          <w:bCs/>
          <w:i w:val="0"/>
          <w:sz w:val="22"/>
          <w:szCs w:val="22"/>
          <w:lang w:val="en-GB"/>
        </w:rPr>
        <w:t>22.06.2026/ 17:30h.</w:t>
      </w:r>
      <w:r w:rsidRPr="00FA70E9" w:rsidDel="00994EA3">
        <w:rPr>
          <w:rStyle w:val="Vurgu"/>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Gl"/>
          <w:sz w:val="22"/>
          <w:szCs w:val="22"/>
          <w:lang w:val="en-GB"/>
        </w:rPr>
        <w:t>19</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Tender </w:t>
      </w:r>
      <w:r w:rsidR="006F5FD0" w:rsidRPr="00B33EE6">
        <w:rPr>
          <w:rStyle w:val="Gl"/>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must be submitted using the standard </w:t>
      </w:r>
      <w:r w:rsidRPr="00B33EE6">
        <w:rPr>
          <w:rStyle w:val="Gl"/>
          <w:b w:val="0"/>
          <w:sz w:val="22"/>
          <w:szCs w:val="22"/>
          <w:lang w:val="en-GB"/>
        </w:rPr>
        <w:t>tender</w:t>
      </w:r>
      <w:r w:rsidR="006F5FD0" w:rsidRPr="00B33EE6">
        <w:rPr>
          <w:rStyle w:val="Gl"/>
          <w:b w:val="0"/>
          <w:sz w:val="22"/>
          <w:szCs w:val="22"/>
          <w:lang w:val="en-GB"/>
        </w:rPr>
        <w:t xml:space="preserve"> form</w:t>
      </w:r>
      <w:r w:rsidR="00771F85">
        <w:rPr>
          <w:rStyle w:val="Gl"/>
          <w:b w:val="0"/>
          <w:sz w:val="22"/>
          <w:szCs w:val="22"/>
          <w:lang w:val="en-GB"/>
        </w:rPr>
        <w:t>.</w:t>
      </w:r>
      <w:r w:rsidR="006F5FD0" w:rsidRPr="00B33EE6">
        <w:rPr>
          <w:sz w:val="22"/>
          <w:szCs w:val="22"/>
          <w:lang w:val="en-GB"/>
        </w:rPr>
        <w:t xml:space="preserve"> </w:t>
      </w:r>
    </w:p>
    <w:p w14:paraId="177AD528" w14:textId="23F06663" w:rsidR="00B2614F" w:rsidRDefault="004D5EDB" w:rsidP="00B2614F">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w:t>
      </w:r>
      <w:r w:rsidR="00B2614F">
        <w:rPr>
          <w:sz w:val="22"/>
          <w:szCs w:val="22"/>
          <w:lang w:val="en-GB"/>
        </w:rPr>
        <w:t>(form G3)</w:t>
      </w:r>
    </w:p>
    <w:p w14:paraId="438E0786" w14:textId="7A9642A1" w:rsidR="006F5FD0" w:rsidRPr="00B33EE6" w:rsidRDefault="00881C2D">
      <w:pPr>
        <w:pStyle w:val="Blockquote"/>
        <w:jc w:val="both"/>
        <w:rPr>
          <w:sz w:val="22"/>
          <w:szCs w:val="22"/>
          <w:lang w:val="en-GB"/>
        </w:rPr>
      </w:pPr>
      <w:r>
        <w:rPr>
          <w:sz w:val="22"/>
          <w:szCs w:val="22"/>
          <w:lang w:val="en-GB"/>
        </w:rPr>
        <w:t xml:space="preserve"> </w:t>
      </w:r>
      <w:r w:rsidR="006F5FD0" w:rsidRPr="00B33EE6">
        <w:rPr>
          <w:sz w:val="22"/>
          <w:szCs w:val="22"/>
          <w:lang w:val="en-GB"/>
        </w:rPr>
        <w:t>Any additional documentation (brochure, letter, etc</w:t>
      </w:r>
      <w:r w:rsidR="00235A71" w:rsidRPr="00B33EE6">
        <w:rPr>
          <w:sz w:val="22"/>
          <w:szCs w:val="22"/>
          <w:lang w:val="en-GB"/>
        </w:rPr>
        <w:t>.</w:t>
      </w:r>
      <w:r w:rsidR="006F5FD0" w:rsidRPr="00B33EE6">
        <w:rPr>
          <w:sz w:val="22"/>
          <w:szCs w:val="22"/>
          <w:lang w:val="en-GB"/>
        </w:rPr>
        <w:t xml:space="preserve">) sent with a </w:t>
      </w:r>
      <w:r w:rsidR="004D5EDB" w:rsidRPr="00B33EE6">
        <w:rPr>
          <w:sz w:val="22"/>
          <w:szCs w:val="22"/>
          <w:lang w:val="en-GB"/>
        </w:rPr>
        <w:t>tender</w:t>
      </w:r>
      <w:r w:rsidR="006F5FD0"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Gl"/>
          <w:sz w:val="22"/>
          <w:szCs w:val="22"/>
          <w:lang w:val="en-GB"/>
        </w:rPr>
        <w:t>2</w:t>
      </w:r>
      <w:r w:rsidR="006714ED" w:rsidRPr="00B33EE6">
        <w:rPr>
          <w:rStyle w:val="Gl"/>
          <w:sz w:val="22"/>
          <w:szCs w:val="22"/>
          <w:lang w:val="en-GB"/>
        </w:rPr>
        <w:t>0</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How </w:t>
      </w:r>
      <w:r w:rsidR="006714ED" w:rsidRPr="00B33EE6">
        <w:rPr>
          <w:rStyle w:val="Gl"/>
          <w:sz w:val="22"/>
          <w:szCs w:val="22"/>
          <w:lang w:val="en-GB"/>
        </w:rPr>
        <w:t>tenders</w:t>
      </w:r>
      <w:r w:rsidRPr="00B33EE6">
        <w:rPr>
          <w:rStyle w:val="Gl"/>
          <w:sz w:val="22"/>
          <w:szCs w:val="22"/>
          <w:lang w:val="en-GB"/>
        </w:rPr>
        <w:t xml:space="preserve"> may be submitted</w:t>
      </w:r>
    </w:p>
    <w:p w14:paraId="7919897A" w14:textId="699A7D30"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w:t>
      </w:r>
      <w:r w:rsidR="006F5FD0" w:rsidRPr="00FA70E9">
        <w:rPr>
          <w:sz w:val="22"/>
          <w:szCs w:val="22"/>
          <w:lang w:val="en-GB"/>
        </w:rPr>
        <w:t xml:space="preserve">submitted in English exclusively to the </w:t>
      </w:r>
      <w:r w:rsidR="00D33DD9" w:rsidRPr="00FA70E9">
        <w:rPr>
          <w:sz w:val="22"/>
          <w:szCs w:val="22"/>
          <w:lang w:val="en-GB"/>
        </w:rPr>
        <w:t>c</w:t>
      </w:r>
      <w:r w:rsidR="006F5FD0" w:rsidRPr="00FA70E9">
        <w:rPr>
          <w:sz w:val="22"/>
          <w:szCs w:val="22"/>
          <w:lang w:val="en-GB"/>
        </w:rPr>
        <w:t xml:space="preserve">ontracting </w:t>
      </w:r>
      <w:r w:rsidR="00D33DD9" w:rsidRPr="00FA70E9">
        <w:rPr>
          <w:sz w:val="22"/>
          <w:szCs w:val="22"/>
          <w:lang w:val="en-GB"/>
        </w:rPr>
        <w:t>a</w:t>
      </w:r>
      <w:r w:rsidR="006F5FD0" w:rsidRPr="00FA70E9">
        <w:rPr>
          <w:sz w:val="22"/>
          <w:szCs w:val="22"/>
          <w:lang w:val="en-GB"/>
        </w:rPr>
        <w:t>uthority</w:t>
      </w:r>
      <w:r w:rsidRPr="00FA70E9">
        <w:rPr>
          <w:sz w:val="22"/>
          <w:szCs w:val="22"/>
          <w:lang w:val="en-GB"/>
        </w:rPr>
        <w:t xml:space="preserve">, using the means specified in point </w:t>
      </w:r>
      <w:r w:rsidR="003C2273" w:rsidRPr="00FA70E9">
        <w:rPr>
          <w:sz w:val="22"/>
          <w:szCs w:val="22"/>
          <w:lang w:val="en-GB"/>
        </w:rPr>
        <w:t>9</w:t>
      </w:r>
      <w:r w:rsidRPr="00FA70E9">
        <w:rPr>
          <w:sz w:val="22"/>
          <w:szCs w:val="22"/>
          <w:lang w:val="en-GB"/>
        </w:rPr>
        <w:t xml:space="preserve"> of the </w:t>
      </w:r>
      <w:r w:rsidR="00881C2D" w:rsidRPr="00FA70E9">
        <w:rPr>
          <w:sz w:val="22"/>
          <w:szCs w:val="22"/>
          <w:lang w:val="en-GB"/>
        </w:rPr>
        <w:t>i</w:t>
      </w:r>
      <w:r w:rsidRPr="00FA70E9">
        <w:rPr>
          <w:sz w:val="22"/>
          <w:szCs w:val="22"/>
          <w:lang w:val="en-GB"/>
        </w:rPr>
        <w:t xml:space="preserve">nstructions to </w:t>
      </w:r>
      <w:r w:rsidR="00881C2D" w:rsidRPr="00FA70E9">
        <w:rPr>
          <w:sz w:val="22"/>
          <w:szCs w:val="22"/>
          <w:lang w:val="en-GB"/>
        </w:rPr>
        <w:t>t</w:t>
      </w:r>
      <w:r w:rsidRPr="00FA70E9">
        <w:rPr>
          <w:sz w:val="22"/>
          <w:szCs w:val="22"/>
          <w:lang w:val="en-GB"/>
        </w:rPr>
        <w:t>enderers.</w:t>
      </w:r>
      <w:r w:rsidRPr="00B33EE6">
        <w:rPr>
          <w:sz w:val="22"/>
          <w:szCs w:val="22"/>
          <w:lang w:val="en-GB"/>
        </w:rPr>
        <w:t xml:space="preserve"> </w:t>
      </w:r>
      <w:r w:rsidR="009B06B5" w:rsidRPr="00B33EE6">
        <w:rPr>
          <w:sz w:val="22"/>
          <w:szCs w:val="22"/>
          <w:lang w:val="en-GB"/>
        </w:rPr>
        <w:t xml:space="preserve"> </w:t>
      </w:r>
    </w:p>
    <w:p w14:paraId="63BBF791" w14:textId="77777777" w:rsidR="00EF03C9" w:rsidRPr="00B33EE6" w:rsidRDefault="006714ED">
      <w:pPr>
        <w:pStyle w:val="Blockquote"/>
        <w:jc w:val="both"/>
        <w:rPr>
          <w:rStyle w:val="Gl"/>
          <w:b w:val="0"/>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Gl"/>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Gl"/>
          <w:sz w:val="22"/>
          <w:szCs w:val="22"/>
          <w:lang w:val="en-GB"/>
        </w:rPr>
        <w:t>2</w:t>
      </w:r>
      <w:r w:rsidR="006714ED" w:rsidRPr="00B33EE6">
        <w:rPr>
          <w:rStyle w:val="Gl"/>
          <w:sz w:val="22"/>
          <w:szCs w:val="22"/>
          <w:lang w:val="en-GB"/>
        </w:rPr>
        <w:t>1</w:t>
      </w:r>
      <w:r w:rsidRPr="00B33EE6">
        <w:rPr>
          <w:rStyle w:val="Gl"/>
          <w:sz w:val="22"/>
          <w:szCs w:val="22"/>
          <w:lang w:val="en-GB"/>
        </w:rPr>
        <w:t>.</w:t>
      </w:r>
      <w:r w:rsidR="00584BF4" w:rsidRPr="00B33EE6">
        <w:rPr>
          <w:rStyle w:val="Gl"/>
          <w:sz w:val="22"/>
          <w:szCs w:val="22"/>
          <w:lang w:val="en-GB"/>
        </w:rPr>
        <w:tab/>
      </w:r>
      <w:r w:rsidRPr="00B33EE6">
        <w:rPr>
          <w:rStyle w:val="Gl"/>
          <w:sz w:val="22"/>
          <w:szCs w:val="22"/>
          <w:lang w:val="en-GB"/>
        </w:rPr>
        <w:t xml:space="preserve">Alteration or withdrawal of </w:t>
      </w:r>
      <w:r w:rsidR="006714ED" w:rsidRPr="00B33EE6">
        <w:rPr>
          <w:rStyle w:val="Gl"/>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54925365"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w:t>
      </w:r>
      <w:r w:rsidR="00A92981">
        <w:rPr>
          <w:sz w:val="22"/>
          <w:szCs w:val="22"/>
          <w:lang w:val="en-GB"/>
        </w:rPr>
        <w:t>3</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Gl"/>
          <w:sz w:val="22"/>
          <w:szCs w:val="22"/>
          <w:lang w:val="en-GB"/>
        </w:rPr>
        <w:t>2</w:t>
      </w:r>
      <w:r w:rsidR="006714ED" w:rsidRPr="00B33EE6">
        <w:rPr>
          <w:rStyle w:val="Gl"/>
          <w:sz w:val="22"/>
          <w:szCs w:val="22"/>
          <w:lang w:val="en-GB"/>
        </w:rPr>
        <w:t>2</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Operational language</w:t>
      </w:r>
    </w:p>
    <w:p w14:paraId="231E3CC8" w14:textId="2F46C659" w:rsidR="006F5FD0" w:rsidRPr="00B33EE6" w:rsidRDefault="006F5FD0">
      <w:pPr>
        <w:pStyle w:val="Blockquote"/>
        <w:jc w:val="both"/>
        <w:rPr>
          <w:i/>
          <w:sz w:val="22"/>
          <w:szCs w:val="22"/>
          <w:lang w:val="en-GB"/>
        </w:rPr>
      </w:pPr>
      <w:r w:rsidRPr="00B33EE6">
        <w:rPr>
          <w:rStyle w:val="Vurgu"/>
          <w:i w:val="0"/>
          <w:sz w:val="22"/>
          <w:szCs w:val="22"/>
          <w:lang w:val="en-GB"/>
        </w:rPr>
        <w:t xml:space="preserve">All written communications for this tender procedure </w:t>
      </w:r>
      <w:r w:rsidRPr="00FA70E9">
        <w:rPr>
          <w:rStyle w:val="Vurgu"/>
          <w:i w:val="0"/>
          <w:sz w:val="22"/>
          <w:szCs w:val="22"/>
          <w:lang w:val="en-GB"/>
        </w:rPr>
        <w:t>and contract must be in English</w:t>
      </w:r>
      <w:r w:rsidR="00FA70E9" w:rsidRPr="00FA70E9">
        <w:rPr>
          <w:rStyle w:val="Vurgu"/>
          <w:i w:val="0"/>
          <w:sz w:val="22"/>
          <w:szCs w:val="22"/>
          <w:lang w:val="en-GB"/>
        </w:rPr>
        <w:t>.</w:t>
      </w:r>
      <w:r w:rsidRPr="00B33EE6">
        <w:rPr>
          <w:rStyle w:val="Vurgu"/>
          <w:i w:val="0"/>
          <w:sz w:val="22"/>
          <w:szCs w:val="22"/>
          <w:lang w:val="en-GB"/>
        </w:rPr>
        <w:t xml:space="preserve">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1361643F" w14:textId="31B34E99" w:rsidR="00FA70E9" w:rsidRPr="008660AD" w:rsidRDefault="00FA70E9" w:rsidP="00FA70E9">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Pr="00C268CC">
        <w:rPr>
          <w:sz w:val="22"/>
          <w:szCs w:val="22"/>
          <w:lang w:val="en-GB"/>
        </w:rPr>
        <w:t>EUR</w:t>
      </w:r>
      <w:r>
        <w:rPr>
          <w:sz w:val="22"/>
          <w:szCs w:val="22"/>
          <w:lang w:val="en-GB"/>
        </w:rPr>
        <w:t xml:space="preserve">. </w:t>
      </w:r>
      <w:r w:rsidRPr="008660AD">
        <w:rPr>
          <w:sz w:val="22"/>
          <w:szCs w:val="22"/>
          <w:lang w:val="en-GB"/>
        </w:rPr>
        <w:t xml:space="preserve">If applicable, where a candidate refers to amounts originally expressed in a different </w:t>
      </w:r>
      <w:r w:rsidRPr="00AE1D10">
        <w:rPr>
          <w:sz w:val="22"/>
          <w:szCs w:val="22"/>
          <w:lang w:val="en-GB"/>
        </w:rPr>
        <w:t xml:space="preserve">currency, the conversion to EUR shall be made in accordance with the </w:t>
      </w:r>
      <w:proofErr w:type="spellStart"/>
      <w:r w:rsidRPr="00AE1D10">
        <w:rPr>
          <w:sz w:val="22"/>
          <w:szCs w:val="22"/>
          <w:lang w:val="en-GB"/>
        </w:rPr>
        <w:t>InforEuro</w:t>
      </w:r>
      <w:proofErr w:type="spellEnd"/>
      <w:r w:rsidRPr="00AE1D10">
        <w:rPr>
          <w:sz w:val="22"/>
          <w:szCs w:val="22"/>
          <w:lang w:val="en-GB"/>
        </w:rPr>
        <w:t xml:space="preserve"> exchange rate of </w:t>
      </w:r>
      <w:r>
        <w:rPr>
          <w:b/>
          <w:sz w:val="22"/>
          <w:szCs w:val="22"/>
          <w:lang w:val="en-GB"/>
        </w:rPr>
        <w:t xml:space="preserve">June </w:t>
      </w:r>
      <w:r w:rsidRPr="00AE1D10">
        <w:rPr>
          <w:b/>
          <w:sz w:val="22"/>
          <w:szCs w:val="22"/>
          <w:lang w:val="en-GB"/>
        </w:rPr>
        <w:t>202</w:t>
      </w:r>
      <w:r>
        <w:rPr>
          <w:b/>
          <w:sz w:val="22"/>
          <w:szCs w:val="22"/>
          <w:lang w:val="en-GB"/>
        </w:rPr>
        <w:t>6</w:t>
      </w:r>
      <w:r w:rsidRPr="008660AD">
        <w:rPr>
          <w:sz w:val="22"/>
          <w:szCs w:val="22"/>
          <w:lang w:val="en-GB"/>
        </w:rPr>
        <w:t xml:space="preserve"> which can be found at the following address: </w:t>
      </w:r>
      <w:hyperlink r:id="rId12" w:history="1">
        <w:r w:rsidRPr="008660AD">
          <w:rPr>
            <w:rStyle w:val="Kpr"/>
            <w:sz w:val="22"/>
            <w:szCs w:val="22"/>
            <w:lang w:val="en-GB"/>
          </w:rPr>
          <w:t>http://ec.europa.eu/budget/graphs/inforeuro.html</w:t>
        </w:r>
      </w:hyperlink>
      <w:r w:rsidRPr="008660AD">
        <w:rPr>
          <w:sz w:val="22"/>
          <w:szCs w:val="22"/>
          <w:lang w:val="en-GB"/>
        </w:rPr>
        <w:t>.</w:t>
      </w:r>
    </w:p>
    <w:p w14:paraId="2AC4BD41" w14:textId="77777777" w:rsidR="007F6AA9" w:rsidRPr="00F9055E" w:rsidRDefault="007F6AA9" w:rsidP="00235A71">
      <w:pPr>
        <w:pStyle w:val="Blockquote"/>
        <w:jc w:val="both"/>
        <w:rPr>
          <w:sz w:val="22"/>
          <w:szCs w:val="22"/>
          <w:lang w:val="en-GB"/>
        </w:rPr>
      </w:pPr>
    </w:p>
    <w:sectPr w:rsidR="007F6AA9" w:rsidRPr="00F9055E" w:rsidSect="003B7CA6">
      <w:headerReference w:type="default" r:id="rId13"/>
      <w:footerReference w:type="default" r:id="rId14"/>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75B6C" w14:textId="77777777" w:rsidR="0045371F" w:rsidRDefault="0045371F">
      <w:r>
        <w:separator/>
      </w:r>
    </w:p>
  </w:endnote>
  <w:endnote w:type="continuationSeparator" w:id="0">
    <w:p w14:paraId="2A970B8E" w14:textId="77777777" w:rsidR="0045371F" w:rsidRDefault="0045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319275AD" w:rsidR="00EF0A8C" w:rsidRPr="00B33EE6" w:rsidRDefault="003670BA" w:rsidP="00F9055E">
    <w:pPr>
      <w:pStyle w:val="AltBilgi"/>
      <w:tabs>
        <w:tab w:val="clear" w:pos="4320"/>
        <w:tab w:val="clear" w:pos="8640"/>
        <w:tab w:val="right" w:pos="9214"/>
      </w:tabs>
      <w:spacing w:before="120" w:after="0"/>
      <w:rPr>
        <w:b/>
        <w:sz w:val="20"/>
        <w:lang w:val="en-GB"/>
      </w:rPr>
    </w:pPr>
    <w:r w:rsidRPr="003670BA">
      <w:rPr>
        <w:b/>
        <w:sz w:val="20"/>
      </w:rPr>
      <w:t>202</w:t>
    </w:r>
    <w:r w:rsidR="003F7772">
      <w:rPr>
        <w:b/>
        <w:sz w:val="20"/>
      </w:rPr>
      <w:t>4</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5F0C00">
      <w:rPr>
        <w:rStyle w:val="SayfaNumaras"/>
        <w:noProof/>
        <w:sz w:val="18"/>
        <w:szCs w:val="18"/>
        <w:lang w:val="en-GB"/>
      </w:rPr>
      <w:t>4</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5F0C00">
      <w:rPr>
        <w:rStyle w:val="SayfaNumaras"/>
        <w:noProof/>
        <w:sz w:val="18"/>
        <w:szCs w:val="18"/>
        <w:lang w:val="en-GB"/>
      </w:rPr>
      <w:t>4</w:t>
    </w:r>
    <w:r w:rsidR="00B33EE6" w:rsidRPr="00B33EE6">
      <w:rPr>
        <w:rStyle w:val="SayfaNumaras"/>
        <w:sz w:val="18"/>
        <w:szCs w:val="18"/>
        <w:lang w:val="en-GB"/>
      </w:rPr>
      <w:fldChar w:fldCharType="end"/>
    </w:r>
  </w:p>
  <w:p w14:paraId="77551F46" w14:textId="70E6BDF8" w:rsidR="00EF0A8C" w:rsidRPr="00B33EE6" w:rsidRDefault="00EF0A8C" w:rsidP="007727F3">
    <w:pPr>
      <w:pStyle w:val="AltBilgi"/>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3F7772">
      <w:rPr>
        <w:noProof/>
        <w:sz w:val="18"/>
        <w:szCs w:val="18"/>
        <w:lang w:val="en-GB"/>
      </w:rPr>
      <w:t>SP1</w:t>
    </w:r>
    <w:r w:rsidR="00C474CC">
      <w:rPr>
        <w:noProof/>
        <w:sz w:val="18"/>
        <w:szCs w:val="18"/>
        <w:lang w:val="en-GB"/>
      </w:rPr>
      <w:t>b</w:t>
    </w:r>
    <w:r w:rsidR="003F7772">
      <w:rPr>
        <w:noProof/>
        <w:sz w:val="18"/>
        <w:szCs w:val="18"/>
        <w:lang w:val="en-GB"/>
      </w:rPr>
      <w:t xml:space="preserve">_contract notice </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ED279" w14:textId="77777777" w:rsidR="0045371F" w:rsidRDefault="0045371F">
      <w:r>
        <w:separator/>
      </w:r>
    </w:p>
  </w:footnote>
  <w:footnote w:type="continuationSeparator" w:id="0">
    <w:p w14:paraId="3CD3B2F9" w14:textId="77777777" w:rsidR="0045371F" w:rsidRDefault="0045371F">
      <w:r>
        <w:continuationSeparator/>
      </w:r>
    </w:p>
  </w:footnote>
  <w:footnote w:id="1">
    <w:p w14:paraId="2125765E" w14:textId="0995D62B" w:rsidR="00AB4855" w:rsidRPr="004E0EED" w:rsidRDefault="00AB4855" w:rsidP="00360528">
      <w:pPr>
        <w:pStyle w:val="DipnotMetni"/>
        <w:spacing w:before="0" w:after="0"/>
        <w:ind w:left="142" w:hanging="142"/>
      </w:pPr>
      <w:r>
        <w:rPr>
          <w:rStyle w:val="DipnotBavurusu"/>
        </w:rPr>
        <w:footnoteRef/>
      </w:r>
      <w:r>
        <w:t xml:space="preserve"> </w:t>
      </w:r>
      <w:r w:rsidRPr="008E3A7B">
        <w:t xml:space="preserve">For </w:t>
      </w:r>
      <w:r w:rsidR="00360528">
        <w:t>p</w:t>
      </w:r>
      <w:r>
        <w:t>artners</w:t>
      </w:r>
      <w:r w:rsidRPr="008E3A7B">
        <w:t xml:space="preserve"> located in Partner Countries</w:t>
      </w:r>
    </w:p>
  </w:footnote>
  <w:footnote w:id="2">
    <w:p w14:paraId="353AAB85" w14:textId="170C546E" w:rsidR="00AB4855" w:rsidRPr="00361889" w:rsidRDefault="00AB4855" w:rsidP="00360528">
      <w:pPr>
        <w:pStyle w:val="DipnotMetni"/>
        <w:spacing w:before="0" w:after="0"/>
        <w:ind w:left="142" w:hanging="142"/>
      </w:pPr>
      <w:r>
        <w:rPr>
          <w:rStyle w:val="DipnotBavurusu"/>
        </w:rPr>
        <w:footnoteRef/>
      </w:r>
      <w:r>
        <w:t xml:space="preserve"> For </w:t>
      </w:r>
      <w:r w:rsidR="00360528">
        <w:t>p</w:t>
      </w:r>
      <w:r>
        <w:t>artners</w:t>
      </w:r>
      <w:r w:rsidRPr="008E3A7B">
        <w:t xml:space="preserve"> </w:t>
      </w:r>
      <w:r>
        <w:t>located in Member States, which are not contracting authorities within the meaning of the Union law applicable to public procurement procedures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2CE47" w14:textId="245E2AB7" w:rsidR="00A72D80" w:rsidRDefault="00A72D80">
    <w:pPr>
      <w:pStyle w:val="stBilgi"/>
    </w:pPr>
    <w:r>
      <w:rPr>
        <w:noProof/>
        <w:lang w:val="tr-TR" w:eastAsia="tr-TR"/>
      </w:rPr>
      <w:drawing>
        <wp:anchor distT="0" distB="0" distL="114300" distR="114300" simplePos="0" relativeHeight="251659264" behindDoc="1" locked="0" layoutInCell="1" allowOverlap="1" wp14:anchorId="7AEB25EC" wp14:editId="111834BC">
          <wp:simplePos x="0" y="0"/>
          <wp:positionH relativeFrom="column">
            <wp:posOffset>-67377</wp:posOffset>
          </wp:positionH>
          <wp:positionV relativeFrom="paragraph">
            <wp:posOffset>-338756</wp:posOffset>
          </wp:positionV>
          <wp:extent cx="2699657" cy="1034143"/>
          <wp:effectExtent l="0" t="0" r="0" b="0"/>
          <wp:wrapNone/>
          <wp:docPr id="1" name="Resim 1" descr="metin, yazı tipi, ekran görüntüsü, meneviş mavisi içeren bir resim&#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descr="metin, yazı tipi, ekran görüntüsü, meneviş mavisi içeren bir resim&#10;&#10;&#10;&#10;&#10;&#10;&#10;&#10;&#10;&#10;Açıklama otomatik olarak oluşturuldu"/>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9657" cy="1034143"/>
                  </a:xfrm>
                  <a:prstGeom prst="rect">
                    <a:avLst/>
                  </a:prstGeom>
                  <a:noFill/>
                </pic:spPr>
              </pic:pic>
            </a:graphicData>
          </a:graphic>
          <wp14:sizeRelH relativeFrom="margin">
            <wp14:pctWidth>0</wp14:pctWidth>
          </wp14:sizeRelH>
          <wp14:sizeRelV relativeFrom="margin">
            <wp14:pctHeight>0</wp14:pctHeight>
          </wp14:sizeRelV>
        </wp:anchor>
      </w:drawing>
    </w:r>
  </w:p>
  <w:p w14:paraId="15961914" w14:textId="4A0F7260" w:rsidR="00A72D80" w:rsidRDefault="00A72D80">
    <w:pPr>
      <w:pStyle w:val="stBilgi"/>
    </w:pPr>
  </w:p>
  <w:p w14:paraId="11F9C86F" w14:textId="3F2C5FA6" w:rsidR="00A72D80" w:rsidRDefault="00A72D80">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06E43F2"/>
    <w:multiLevelType w:val="multilevel"/>
    <w:tmpl w:val="DE3EAE78"/>
    <w:lvl w:ilvl="0">
      <w:start w:val="1"/>
      <w:numFmt w:val="bullet"/>
      <w:lvlText w:val="●"/>
      <w:lvlJc w:val="left"/>
      <w:pPr>
        <w:ind w:left="1134" w:hanging="360"/>
      </w:pPr>
      <w:rPr>
        <w:rFonts w:ascii="Noto Sans Symbols" w:eastAsia="Noto Sans Symbols" w:hAnsi="Noto Sans Symbols" w:cs="Noto Sans Symbols"/>
      </w:rPr>
    </w:lvl>
    <w:lvl w:ilvl="1">
      <w:start w:val="1"/>
      <w:numFmt w:val="bullet"/>
      <w:lvlText w:val="o"/>
      <w:lvlJc w:val="left"/>
      <w:pPr>
        <w:ind w:left="1854" w:hanging="360"/>
      </w:pPr>
      <w:rPr>
        <w:rFonts w:ascii="Courier New" w:eastAsia="Courier New" w:hAnsi="Courier New" w:cs="Courier New"/>
      </w:rPr>
    </w:lvl>
    <w:lvl w:ilvl="2">
      <w:start w:val="1"/>
      <w:numFmt w:val="bullet"/>
      <w:lvlText w:val="▪"/>
      <w:lvlJc w:val="left"/>
      <w:pPr>
        <w:ind w:left="2574" w:hanging="360"/>
      </w:pPr>
      <w:rPr>
        <w:rFonts w:ascii="Noto Sans Symbols" w:eastAsia="Noto Sans Symbols" w:hAnsi="Noto Sans Symbols" w:cs="Noto Sans Symbols"/>
      </w:rPr>
    </w:lvl>
    <w:lvl w:ilvl="3">
      <w:start w:val="1"/>
      <w:numFmt w:val="bullet"/>
      <w:lvlText w:val="●"/>
      <w:lvlJc w:val="left"/>
      <w:pPr>
        <w:ind w:left="3294" w:hanging="360"/>
      </w:pPr>
      <w:rPr>
        <w:rFonts w:ascii="Noto Sans Symbols" w:eastAsia="Noto Sans Symbols" w:hAnsi="Noto Sans Symbols" w:cs="Noto Sans Symbols"/>
      </w:rPr>
    </w:lvl>
    <w:lvl w:ilvl="4">
      <w:start w:val="1"/>
      <w:numFmt w:val="bullet"/>
      <w:lvlText w:val="o"/>
      <w:lvlJc w:val="left"/>
      <w:pPr>
        <w:ind w:left="4014" w:hanging="360"/>
      </w:pPr>
      <w:rPr>
        <w:rFonts w:ascii="Courier New" w:eastAsia="Courier New" w:hAnsi="Courier New" w:cs="Courier New"/>
      </w:rPr>
    </w:lvl>
    <w:lvl w:ilvl="5">
      <w:start w:val="1"/>
      <w:numFmt w:val="bullet"/>
      <w:lvlText w:val="▪"/>
      <w:lvlJc w:val="left"/>
      <w:pPr>
        <w:ind w:left="4734" w:hanging="360"/>
      </w:pPr>
      <w:rPr>
        <w:rFonts w:ascii="Noto Sans Symbols" w:eastAsia="Noto Sans Symbols" w:hAnsi="Noto Sans Symbols" w:cs="Noto Sans Symbols"/>
      </w:rPr>
    </w:lvl>
    <w:lvl w:ilvl="6">
      <w:start w:val="1"/>
      <w:numFmt w:val="bullet"/>
      <w:lvlText w:val="●"/>
      <w:lvlJc w:val="left"/>
      <w:pPr>
        <w:ind w:left="5454" w:hanging="360"/>
      </w:pPr>
      <w:rPr>
        <w:rFonts w:ascii="Noto Sans Symbols" w:eastAsia="Noto Sans Symbols" w:hAnsi="Noto Sans Symbols" w:cs="Noto Sans Symbols"/>
      </w:rPr>
    </w:lvl>
    <w:lvl w:ilvl="7">
      <w:start w:val="1"/>
      <w:numFmt w:val="bullet"/>
      <w:lvlText w:val="o"/>
      <w:lvlJc w:val="left"/>
      <w:pPr>
        <w:ind w:left="6174" w:hanging="360"/>
      </w:pPr>
      <w:rPr>
        <w:rFonts w:ascii="Courier New" w:eastAsia="Courier New" w:hAnsi="Courier New" w:cs="Courier New"/>
      </w:rPr>
    </w:lvl>
    <w:lvl w:ilvl="8">
      <w:start w:val="1"/>
      <w:numFmt w:val="bullet"/>
      <w:lvlText w:val="▪"/>
      <w:lvlJc w:val="left"/>
      <w:pPr>
        <w:ind w:left="6894" w:hanging="360"/>
      </w:pPr>
      <w:rPr>
        <w:rFonts w:ascii="Noto Sans Symbols" w:eastAsia="Noto Sans Symbols" w:hAnsi="Noto Sans Symbols" w:cs="Noto Sans Symbols"/>
      </w:rPr>
    </w:lvl>
  </w:abstractNum>
  <w:abstractNum w:abstractNumId="3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3"/>
  </w:num>
  <w:num w:numId="37">
    <w:abstractNumId w:val="38"/>
  </w:num>
  <w:num w:numId="38">
    <w:abstractNumId w:val="40"/>
  </w:num>
  <w:num w:numId="39">
    <w:abstractNumId w:val="44"/>
  </w:num>
  <w:num w:numId="40">
    <w:abstractNumId w:val="45"/>
  </w:num>
  <w:num w:numId="41">
    <w:abstractNumId w:val="41"/>
  </w:num>
  <w:num w:numId="42">
    <w:abstractNumId w:val="43"/>
  </w:num>
  <w:num w:numId="43">
    <w:abstractNumId w:val="39"/>
  </w:num>
  <w:num w:numId="44">
    <w:abstractNumId w:val="34"/>
  </w:num>
  <w:num w:numId="45">
    <w:abstractNumId w:val="46"/>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activeWritingStyle w:appName="MSWord" w:lang="es-ES_tradnl" w:vendorID="64" w:dllVersion="0" w:nlCheck="1" w:checkStyle="0"/>
  <w:activeWritingStyle w:appName="MSWord" w:lang="tr-TR" w:vendorID="64" w:dllVersion="4096"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7067C"/>
    <w:rsid w:val="00080536"/>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2B42"/>
    <w:rsid w:val="00105302"/>
    <w:rsid w:val="0013314C"/>
    <w:rsid w:val="001429BC"/>
    <w:rsid w:val="0014405E"/>
    <w:rsid w:val="00145CFA"/>
    <w:rsid w:val="00150687"/>
    <w:rsid w:val="001612E8"/>
    <w:rsid w:val="001661F7"/>
    <w:rsid w:val="00171F2E"/>
    <w:rsid w:val="00180D47"/>
    <w:rsid w:val="001903F3"/>
    <w:rsid w:val="001951FE"/>
    <w:rsid w:val="001A59BB"/>
    <w:rsid w:val="001A66C2"/>
    <w:rsid w:val="001B2571"/>
    <w:rsid w:val="001C21A2"/>
    <w:rsid w:val="001C2C56"/>
    <w:rsid w:val="001C64F1"/>
    <w:rsid w:val="001D1535"/>
    <w:rsid w:val="001D19A6"/>
    <w:rsid w:val="001D55F7"/>
    <w:rsid w:val="001E50A2"/>
    <w:rsid w:val="001F0839"/>
    <w:rsid w:val="001F1546"/>
    <w:rsid w:val="001F780C"/>
    <w:rsid w:val="00201320"/>
    <w:rsid w:val="00212656"/>
    <w:rsid w:val="00213E14"/>
    <w:rsid w:val="00216179"/>
    <w:rsid w:val="00222460"/>
    <w:rsid w:val="00226829"/>
    <w:rsid w:val="00233B9D"/>
    <w:rsid w:val="00233DDA"/>
    <w:rsid w:val="00235A71"/>
    <w:rsid w:val="002413EA"/>
    <w:rsid w:val="00243849"/>
    <w:rsid w:val="00257287"/>
    <w:rsid w:val="002575AA"/>
    <w:rsid w:val="00266EB9"/>
    <w:rsid w:val="002753AD"/>
    <w:rsid w:val="002813C5"/>
    <w:rsid w:val="002B2145"/>
    <w:rsid w:val="002D266E"/>
    <w:rsid w:val="002D4121"/>
    <w:rsid w:val="002E1B83"/>
    <w:rsid w:val="002E2635"/>
    <w:rsid w:val="002E7D33"/>
    <w:rsid w:val="002F4E69"/>
    <w:rsid w:val="003045C3"/>
    <w:rsid w:val="00307D70"/>
    <w:rsid w:val="00313F6B"/>
    <w:rsid w:val="00322D52"/>
    <w:rsid w:val="003232ED"/>
    <w:rsid w:val="00323BDD"/>
    <w:rsid w:val="003262FC"/>
    <w:rsid w:val="00326B16"/>
    <w:rsid w:val="00330261"/>
    <w:rsid w:val="003378F6"/>
    <w:rsid w:val="00342E7F"/>
    <w:rsid w:val="00347673"/>
    <w:rsid w:val="003574F5"/>
    <w:rsid w:val="00357E25"/>
    <w:rsid w:val="00360528"/>
    <w:rsid w:val="00362824"/>
    <w:rsid w:val="00363ECB"/>
    <w:rsid w:val="00363F23"/>
    <w:rsid w:val="00364564"/>
    <w:rsid w:val="003670BA"/>
    <w:rsid w:val="003717BC"/>
    <w:rsid w:val="00381DC6"/>
    <w:rsid w:val="003861D9"/>
    <w:rsid w:val="0038633F"/>
    <w:rsid w:val="00386E96"/>
    <w:rsid w:val="0038796E"/>
    <w:rsid w:val="0039147E"/>
    <w:rsid w:val="0039347D"/>
    <w:rsid w:val="003947E7"/>
    <w:rsid w:val="00397073"/>
    <w:rsid w:val="003A4357"/>
    <w:rsid w:val="003B1B35"/>
    <w:rsid w:val="003B2E93"/>
    <w:rsid w:val="003B49B9"/>
    <w:rsid w:val="003B7CA6"/>
    <w:rsid w:val="003C1515"/>
    <w:rsid w:val="003C2273"/>
    <w:rsid w:val="003D16FB"/>
    <w:rsid w:val="003D2A96"/>
    <w:rsid w:val="003D6CAD"/>
    <w:rsid w:val="003E782D"/>
    <w:rsid w:val="003F7772"/>
    <w:rsid w:val="003F7F39"/>
    <w:rsid w:val="004009DD"/>
    <w:rsid w:val="0040360C"/>
    <w:rsid w:val="004108A4"/>
    <w:rsid w:val="00415AE4"/>
    <w:rsid w:val="00420912"/>
    <w:rsid w:val="00424124"/>
    <w:rsid w:val="0043533D"/>
    <w:rsid w:val="00452ED8"/>
    <w:rsid w:val="0045371F"/>
    <w:rsid w:val="0045494F"/>
    <w:rsid w:val="004567DF"/>
    <w:rsid w:val="00472630"/>
    <w:rsid w:val="00473883"/>
    <w:rsid w:val="00476D80"/>
    <w:rsid w:val="00480B5C"/>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2114B"/>
    <w:rsid w:val="0054183B"/>
    <w:rsid w:val="005462B4"/>
    <w:rsid w:val="00551429"/>
    <w:rsid w:val="00553C32"/>
    <w:rsid w:val="0056183E"/>
    <w:rsid w:val="005635F3"/>
    <w:rsid w:val="005639EC"/>
    <w:rsid w:val="00565A69"/>
    <w:rsid w:val="00571687"/>
    <w:rsid w:val="00572F15"/>
    <w:rsid w:val="00573F7A"/>
    <w:rsid w:val="0057746D"/>
    <w:rsid w:val="00584BF4"/>
    <w:rsid w:val="00584D96"/>
    <w:rsid w:val="005877D2"/>
    <w:rsid w:val="00590ADB"/>
    <w:rsid w:val="005A21DC"/>
    <w:rsid w:val="005B35A2"/>
    <w:rsid w:val="005B4F80"/>
    <w:rsid w:val="005B5E3C"/>
    <w:rsid w:val="005C71EF"/>
    <w:rsid w:val="005D41DD"/>
    <w:rsid w:val="005F0C00"/>
    <w:rsid w:val="005F776D"/>
    <w:rsid w:val="0060359F"/>
    <w:rsid w:val="0061336A"/>
    <w:rsid w:val="006309DE"/>
    <w:rsid w:val="00632BDC"/>
    <w:rsid w:val="0064390B"/>
    <w:rsid w:val="00647DF3"/>
    <w:rsid w:val="00660E05"/>
    <w:rsid w:val="00663C6D"/>
    <w:rsid w:val="006714ED"/>
    <w:rsid w:val="006738B9"/>
    <w:rsid w:val="00674F9C"/>
    <w:rsid w:val="006751D2"/>
    <w:rsid w:val="006770CA"/>
    <w:rsid w:val="00686C3A"/>
    <w:rsid w:val="00687EF7"/>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46C8"/>
    <w:rsid w:val="00706A1B"/>
    <w:rsid w:val="00706E7C"/>
    <w:rsid w:val="00710A38"/>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6F87"/>
    <w:rsid w:val="00862885"/>
    <w:rsid w:val="008660AD"/>
    <w:rsid w:val="0087086B"/>
    <w:rsid w:val="00881C2D"/>
    <w:rsid w:val="00894E29"/>
    <w:rsid w:val="0089693D"/>
    <w:rsid w:val="008A1184"/>
    <w:rsid w:val="008A1514"/>
    <w:rsid w:val="008B0830"/>
    <w:rsid w:val="008B5A83"/>
    <w:rsid w:val="008B77CD"/>
    <w:rsid w:val="008C3178"/>
    <w:rsid w:val="008C68A0"/>
    <w:rsid w:val="008D1243"/>
    <w:rsid w:val="008D3E45"/>
    <w:rsid w:val="008E2D12"/>
    <w:rsid w:val="008F294D"/>
    <w:rsid w:val="009017AA"/>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0A6F"/>
    <w:rsid w:val="00A666EC"/>
    <w:rsid w:val="00A72D80"/>
    <w:rsid w:val="00A779FE"/>
    <w:rsid w:val="00A77B07"/>
    <w:rsid w:val="00A84E04"/>
    <w:rsid w:val="00A85E8A"/>
    <w:rsid w:val="00A92981"/>
    <w:rsid w:val="00A94ED6"/>
    <w:rsid w:val="00A97B08"/>
    <w:rsid w:val="00AA5256"/>
    <w:rsid w:val="00AA7F22"/>
    <w:rsid w:val="00AB4855"/>
    <w:rsid w:val="00AB7F58"/>
    <w:rsid w:val="00AC0D0C"/>
    <w:rsid w:val="00AC4530"/>
    <w:rsid w:val="00AC7E0D"/>
    <w:rsid w:val="00AD1660"/>
    <w:rsid w:val="00AD1E4D"/>
    <w:rsid w:val="00AD6891"/>
    <w:rsid w:val="00AE1D8D"/>
    <w:rsid w:val="00AE4633"/>
    <w:rsid w:val="00AE6A5B"/>
    <w:rsid w:val="00AF0B6B"/>
    <w:rsid w:val="00AF412E"/>
    <w:rsid w:val="00AF7BB3"/>
    <w:rsid w:val="00B00363"/>
    <w:rsid w:val="00B063F9"/>
    <w:rsid w:val="00B06D60"/>
    <w:rsid w:val="00B112A1"/>
    <w:rsid w:val="00B14398"/>
    <w:rsid w:val="00B200AF"/>
    <w:rsid w:val="00B2614F"/>
    <w:rsid w:val="00B27B8B"/>
    <w:rsid w:val="00B33EE6"/>
    <w:rsid w:val="00B46840"/>
    <w:rsid w:val="00B503CB"/>
    <w:rsid w:val="00B50F8D"/>
    <w:rsid w:val="00B57050"/>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0FC7"/>
    <w:rsid w:val="00BD65BA"/>
    <w:rsid w:val="00BD69EF"/>
    <w:rsid w:val="00BD757A"/>
    <w:rsid w:val="00BE08EC"/>
    <w:rsid w:val="00BE3544"/>
    <w:rsid w:val="00BE595A"/>
    <w:rsid w:val="00BE5F29"/>
    <w:rsid w:val="00BE783C"/>
    <w:rsid w:val="00C00D44"/>
    <w:rsid w:val="00C03AF5"/>
    <w:rsid w:val="00C04FCE"/>
    <w:rsid w:val="00C067C5"/>
    <w:rsid w:val="00C0772E"/>
    <w:rsid w:val="00C147B2"/>
    <w:rsid w:val="00C15A17"/>
    <w:rsid w:val="00C165B0"/>
    <w:rsid w:val="00C171B6"/>
    <w:rsid w:val="00C172D2"/>
    <w:rsid w:val="00C2011B"/>
    <w:rsid w:val="00C2062A"/>
    <w:rsid w:val="00C30183"/>
    <w:rsid w:val="00C316FC"/>
    <w:rsid w:val="00C3644F"/>
    <w:rsid w:val="00C36666"/>
    <w:rsid w:val="00C43AAC"/>
    <w:rsid w:val="00C460D8"/>
    <w:rsid w:val="00C474CC"/>
    <w:rsid w:val="00C52B1A"/>
    <w:rsid w:val="00C61B8C"/>
    <w:rsid w:val="00C712DE"/>
    <w:rsid w:val="00C836E5"/>
    <w:rsid w:val="00C83C65"/>
    <w:rsid w:val="00C840D0"/>
    <w:rsid w:val="00C867B9"/>
    <w:rsid w:val="00CA3B1B"/>
    <w:rsid w:val="00CB08B6"/>
    <w:rsid w:val="00CB23E3"/>
    <w:rsid w:val="00CB2A5B"/>
    <w:rsid w:val="00CB66A2"/>
    <w:rsid w:val="00CB759D"/>
    <w:rsid w:val="00CB7AAE"/>
    <w:rsid w:val="00CC0807"/>
    <w:rsid w:val="00CC0A41"/>
    <w:rsid w:val="00CC3BA0"/>
    <w:rsid w:val="00CC48C9"/>
    <w:rsid w:val="00CD765A"/>
    <w:rsid w:val="00CE49A1"/>
    <w:rsid w:val="00CF759C"/>
    <w:rsid w:val="00D00216"/>
    <w:rsid w:val="00D011CD"/>
    <w:rsid w:val="00D14A9D"/>
    <w:rsid w:val="00D17A30"/>
    <w:rsid w:val="00D225CC"/>
    <w:rsid w:val="00D22682"/>
    <w:rsid w:val="00D240C3"/>
    <w:rsid w:val="00D2551C"/>
    <w:rsid w:val="00D2786B"/>
    <w:rsid w:val="00D32849"/>
    <w:rsid w:val="00D33DD9"/>
    <w:rsid w:val="00D412C8"/>
    <w:rsid w:val="00D434A7"/>
    <w:rsid w:val="00D46724"/>
    <w:rsid w:val="00D517A4"/>
    <w:rsid w:val="00D51C7E"/>
    <w:rsid w:val="00D549F4"/>
    <w:rsid w:val="00D64101"/>
    <w:rsid w:val="00D8773C"/>
    <w:rsid w:val="00D87D0A"/>
    <w:rsid w:val="00D902F5"/>
    <w:rsid w:val="00D93082"/>
    <w:rsid w:val="00D97139"/>
    <w:rsid w:val="00DA0ABA"/>
    <w:rsid w:val="00DC0253"/>
    <w:rsid w:val="00DC4F70"/>
    <w:rsid w:val="00DC753D"/>
    <w:rsid w:val="00DD0CD4"/>
    <w:rsid w:val="00DE3C11"/>
    <w:rsid w:val="00DF04F0"/>
    <w:rsid w:val="00E147D3"/>
    <w:rsid w:val="00E1782A"/>
    <w:rsid w:val="00E21BC3"/>
    <w:rsid w:val="00E23A94"/>
    <w:rsid w:val="00E26BF1"/>
    <w:rsid w:val="00E30BB5"/>
    <w:rsid w:val="00E31447"/>
    <w:rsid w:val="00E372BD"/>
    <w:rsid w:val="00E422A2"/>
    <w:rsid w:val="00E5220B"/>
    <w:rsid w:val="00E6172B"/>
    <w:rsid w:val="00E669EC"/>
    <w:rsid w:val="00E66A55"/>
    <w:rsid w:val="00E713DA"/>
    <w:rsid w:val="00E813B7"/>
    <w:rsid w:val="00E81C0B"/>
    <w:rsid w:val="00E82874"/>
    <w:rsid w:val="00E845AC"/>
    <w:rsid w:val="00E867FC"/>
    <w:rsid w:val="00E9047D"/>
    <w:rsid w:val="00E97A06"/>
    <w:rsid w:val="00EA0038"/>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A17FC"/>
    <w:rsid w:val="00FA5284"/>
    <w:rsid w:val="00FA70E9"/>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4">
    <w:name w:val="heading 4"/>
    <w:basedOn w:val="Normal"/>
    <w:next w:val="Normal"/>
    <w:link w:val="Balk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uiPriority w:val="99"/>
    <w:qFormat/>
    <w:rsid w:val="001951FE"/>
    <w:rPr>
      <w:sz w:val="20"/>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
    <w:link w:val="BVIfnrZnak"/>
    <w:uiPriority w:val="99"/>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rsid w:val="009B69BE"/>
    <w:rPr>
      <w:sz w:val="20"/>
    </w:rPr>
  </w:style>
  <w:style w:type="character" w:customStyle="1" w:styleId="AklamaMetniChar">
    <w:name w:val="Açıklama Metni Char"/>
    <w:link w:val="AklamaMetni"/>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lang w:val="en-US" w:eastAsia="en-US"/>
    </w:rPr>
  </w:style>
  <w:style w:type="character" w:customStyle="1" w:styleId="Balk4Char">
    <w:name w:val="Başlık 4 Char"/>
    <w:basedOn w:val="VarsaylanParagrafYazTipi"/>
    <w:link w:val="Balk4"/>
    <w:semiHidden/>
    <w:rsid w:val="009B5369"/>
    <w:rPr>
      <w:rFonts w:asciiTheme="minorHAnsi" w:eastAsiaTheme="minorEastAsia" w:hAnsiTheme="minorHAnsi" w:cstheme="minorBidi"/>
      <w:b/>
      <w:bCs/>
      <w:snapToGrid w:val="0"/>
      <w:sz w:val="28"/>
      <w:szCs w:val="28"/>
      <w:lang w:val="en-US" w:eastAsia="en-US"/>
    </w:rPr>
  </w:style>
  <w:style w:type="character" w:customStyle="1" w:styleId="UnresolvedMention">
    <w:name w:val="Unresolved Mention"/>
    <w:basedOn w:val="VarsaylanParagrafYazTipi"/>
    <w:uiPriority w:val="99"/>
    <w:semiHidden/>
    <w:unhideWhenUsed/>
    <w:rsid w:val="00D902F5"/>
    <w:rPr>
      <w:color w:val="605E5C"/>
      <w:shd w:val="clear" w:color="auto" w:fill="E1DFDD"/>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DipnotBavurusu"/>
    <w:uiPriority w:val="99"/>
    <w:rsid w:val="00AB4855"/>
    <w:pPr>
      <w:widowControl/>
      <w:spacing w:before="0" w:after="160" w:line="240" w:lineRule="exact"/>
    </w:pPr>
    <w:rPr>
      <w:snapToGrid/>
      <w:sz w:val="20"/>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0E118-00DD-4C90-8175-E6D5AEA7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59000-A088-4849-929E-318B87A17C21}">
  <ds:schemaRefs>
    <ds:schemaRef ds:uri="http://schemas.microsoft.com/sharepoint/v3/contenttype/forms"/>
  </ds:schemaRefs>
</ds:datastoreItem>
</file>

<file path=customXml/itemProps3.xml><?xml version="1.0" encoding="utf-8"?>
<ds:datastoreItem xmlns:ds="http://schemas.openxmlformats.org/officeDocument/2006/customXml" ds:itemID="{12AFC13C-BDAE-47F0-B5AD-3971AF0754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75D730-D9EF-4988-BCC9-B8C465620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1184</Words>
  <Characters>6751</Characters>
  <Application>Microsoft Office Word</Application>
  <DocSecurity>0</DocSecurity>
  <Lines>56</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7920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Cansu Konyalı Dereli</cp:lastModifiedBy>
  <cp:revision>53</cp:revision>
  <cp:lastPrinted>2016-05-31T08:36:00Z</cp:lastPrinted>
  <dcterms:created xsi:type="dcterms:W3CDTF">2024-07-18T16:05:00Z</dcterms:created>
  <dcterms:modified xsi:type="dcterms:W3CDTF">2026-05-22T06:59:00Z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